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E8F62">
      <w:pPr>
        <w:pStyle w:val="4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合肥市“政信贷”产品融资风险补偿申请表（纯信用贷款）</w:t>
      </w:r>
    </w:p>
    <w:p w14:paraId="3ED74471">
      <w:pPr>
        <w:pStyle w:val="4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黑体" w:hAnsi="黑体" w:eastAsia="黑体"/>
        </w:rPr>
      </w:pPr>
    </w:p>
    <w:p w14:paraId="497C5FAE">
      <w:pPr>
        <w:pStyle w:val="4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单位（盖章）：</w:t>
      </w:r>
    </w:p>
    <w:tbl>
      <w:tblPr>
        <w:tblStyle w:val="5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595"/>
        <w:gridCol w:w="833"/>
        <w:gridCol w:w="1339"/>
        <w:gridCol w:w="967"/>
        <w:gridCol w:w="1339"/>
        <w:gridCol w:w="834"/>
        <w:gridCol w:w="834"/>
        <w:gridCol w:w="1116"/>
        <w:gridCol w:w="834"/>
        <w:gridCol w:w="1339"/>
        <w:gridCol w:w="1339"/>
        <w:gridCol w:w="862"/>
        <w:gridCol w:w="1339"/>
      </w:tblGrid>
      <w:tr w14:paraId="6F4FE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40A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int="eastAsia" w:asciiTheme="majorEastAsia" w:hAnsiTheme="majorEastAsia" w:eastAsiaTheme="majorEastAsia" w:cstheme="majorEastAsia"/>
                <w:lang w:val="en-US" w:eastAsia="zh-CN" w:bidi="ar"/>
              </w:rPr>
              <w:t>序号</w:t>
            </w:r>
          </w:p>
        </w:tc>
        <w:tc>
          <w:tcPr>
            <w:tcW w:w="21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4F6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申报机构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4D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机构联系人及电话</w:t>
            </w:r>
          </w:p>
        </w:tc>
        <w:tc>
          <w:tcPr>
            <w:tcW w:w="4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E6F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“政信贷”贷款编号</w:t>
            </w:r>
          </w:p>
        </w:tc>
        <w:tc>
          <w:tcPr>
            <w:tcW w:w="3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CA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客户名称</w:t>
            </w:r>
          </w:p>
        </w:tc>
        <w:tc>
          <w:tcPr>
            <w:tcW w:w="4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3A1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客户统一社会信用代码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B0A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借款借据号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D5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贷款金额（万元）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520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贷款到期日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C2A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逾期本金（万元）</w:t>
            </w:r>
          </w:p>
        </w:tc>
        <w:tc>
          <w:tcPr>
            <w:tcW w:w="4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F0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借款人情况</w:t>
            </w:r>
          </w:p>
        </w:tc>
        <w:tc>
          <w:tcPr>
            <w:tcW w:w="4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A60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追偿措施和进展情况</w:t>
            </w:r>
          </w:p>
        </w:tc>
        <w:tc>
          <w:tcPr>
            <w:tcW w:w="31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96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风险补偿金额（万元）</w:t>
            </w:r>
          </w:p>
        </w:tc>
        <w:tc>
          <w:tcPr>
            <w:tcW w:w="4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040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是否享受过同类市级财政支持</w:t>
            </w:r>
          </w:p>
        </w:tc>
      </w:tr>
      <w:tr w14:paraId="20B4B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518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lang w:val="en-US" w:eastAsia="zh-CN" w:bidi="ar"/>
              </w:rPr>
              <w:t>填写说明</w:t>
            </w: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D7960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672D8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C82D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4ECE7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3838D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F491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87CA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DF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XXXX.XX.XX</w:t>
            </w: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8378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9D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贷款预期详情及产生原因；客户资产、负债等现状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53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贷款与气候银行采取的应对措施，目前追偿进展情况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44FC9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0AFF5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lang w:val="en-US" w:eastAsia="zh-CN" w:bidi="ar"/>
              </w:rPr>
              <w:t>没有请填“否，若有，请填写详细信息以及补助方式或金额</w:t>
            </w:r>
          </w:p>
        </w:tc>
      </w:tr>
      <w:tr w14:paraId="53ADB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0906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48C793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684EC8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43EEAB0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79D3765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211190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CBB051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B88E8F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43EAA5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7B6312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6B00A0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96FA1E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099477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bottom"/>
          </w:tcPr>
          <w:p w14:paraId="6A709CB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D8A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9A190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828AEC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C51D7E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2A3579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5F406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FE6B42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6BDFAA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13FD42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F65E26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104924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9745EE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4F810A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4B24BBD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66EF8F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E31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F2F3F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CB3314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938B17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8F5C3F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7F13FA1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509068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14E664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E538DD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EFF422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08A561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904999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80F619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49DE53B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5B0FD9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67A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4FF3D0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...</w:t>
            </w: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4186930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2C790F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44F424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DA13F0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9B8375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EF3156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E7BAC8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7EC984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0D171E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34F122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BE518E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9204AB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71E6B35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11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95C2AC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FE48D7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2B9526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774ED43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7BDF5E0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80E841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2CA5C6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4EEC28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2645B2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A14EA5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F845F7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B43322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5FFD68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032ED1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242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BD17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E66F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D3E3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1CCE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04CB4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2605D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D396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34109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1200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7679B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62220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535EF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 w14:paraId="14F72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bottom"/>
          </w:tcPr>
          <w:p w14:paraId="7A8B9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F3C5BAA">
      <w:pPr>
        <w:pStyle w:val="4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Times New Roman" w:hAnsi="Times New Roman" w:eastAsia="方正小标宋简体"/>
        </w:rPr>
      </w:pPr>
    </w:p>
    <w:p w14:paraId="300720E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28123B-4AEB-4254-8DCE-917F5F2D0E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1959EB8-70C7-4FC1-BBFE-7B9324FF4F5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4D06C9C-3BAF-4BE9-BBFF-E3EF814C278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54DAC7CE-8CA9-4DA8-BC71-951FE9CDA0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jgwZmE5M2UzNDgwZTcwM2JlOTY5NDdiNzRmMGEifQ=="/>
  </w:docVars>
  <w:rsids>
    <w:rsidRoot w:val="00000000"/>
    <w:rsid w:val="238E51D8"/>
    <w:rsid w:val="3A88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character" w:customStyle="1" w:styleId="7">
    <w:name w:val="font31"/>
    <w:basedOn w:val="6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  <w:style w:type="character" w:customStyle="1" w:styleId="8">
    <w:name w:val="font41"/>
    <w:basedOn w:val="6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  <w:style w:type="character" w:customStyle="1" w:styleId="9">
    <w:name w:val="font0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224</Characters>
  <Lines>0</Lines>
  <Paragraphs>0</Paragraphs>
  <TotalTime>0</TotalTime>
  <ScaleCrop>false</ScaleCrop>
  <LinksUpToDate>false</LinksUpToDate>
  <CharactersWithSpaces>224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2023-10-07T10:33:00Z</dcterms:created>
  <dc:creator>科大硅谷</dc:creator>
  <cp:lastModifiedBy>Amy</cp:lastModifiedBy>
  <dcterms:modified xsi:type="dcterms:W3CDTF">2025-03-24T06:51:15Z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B2440AEF411243679B092E64D02301AB_12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