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92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  <w:t>《合肥市认定企业技术中心年度工作总结》</w:t>
      </w: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  <w:t>编写提纲</w:t>
      </w:r>
    </w:p>
    <w:p>
      <w:pPr>
        <w:spacing w:line="592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申请认定市企业技术中心需要提交年度工作总结，全面总结近两年企业技术创新与技术中心工作情况。主要包括如下内容：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一、企业的地位和作用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1.企业基本情况。包括所有制性质、主要下属企业、职工人数、企业总资产、资产负债率、银行信用等级、销售收入、利润、主导产品及市场占有率等。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2.企业的行业地位和竞争力。企业主营业务涉及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行业领域，以及在该行业领域的综合排序、地位和作用。与国际、国内同行业领域相比所具有的规模和技术优势。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二、企业技术创新的现状和成效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企业技术中心基本情况。主要反映企业技术创新体系建设。包括企业技术创新体系基本情况、技术中心组织建设（内部组织设置与调整、下属企业组织设置、与外部单位共建组织及运行情况等）、技术中心创新机制建设（技术带头人培养、人才激励机制、知识产权保护、技术创新投入制度及执行情况等）、合作创新情况（产学研之间、企业与企业之间及企业与国际之间合作情况）、企业技术创新基础设施建设（研究试验设施、检测设施、信息化设施）。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2.企业技术中心创新资源整合情况。包括企业技术中心技术带头人及创新团队建设情况、经费投入情况、研究开发和试验基础条件建设情况、技术创新信息化建设情况等。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3.企业技术创新活动开展情况。包括年度重点创新项目的实施效果、关键核心技术和产品的自主创新情况、资源综合利用、节能降耗、清洁生产等创新情况。</w:t>
      </w:r>
    </w:p>
    <w:p>
      <w:pPr>
        <w:autoSpaceDN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三、企业技术创新战略与规划的制定和实施情况。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包括企业技术创新战略（5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10年）的制定与调整，以及该战略对企业总体发展目标的支撑情况，年度计划的制定与实施（涉及企业秘密可作技术处理）。 </w:t>
      </w:r>
    </w:p>
    <w:p>
      <w:pPr>
        <w:autoSpaceDN w:val="0"/>
        <w:spacing w:line="592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其他有特色的工作情况。</w:t>
      </w:r>
    </w:p>
    <w:p>
      <w:pPr>
        <w:spacing w:line="592" w:lineRule="exact"/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>
      <w:pPr>
        <w:spacing w:line="592" w:lineRule="exact"/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tabs>
          <w:tab w:val="left" w:pos="2600"/>
        </w:tabs>
        <w:spacing w:line="300" w:lineRule="exact"/>
        <w:rPr>
          <w:rFonts w:hint="default" w:ascii="Times New Roman" w:hAnsi="Times New Roman" w:eastAsia="Times New Roman" w:cs="Times New Roman"/>
          <w:color w:val="auto"/>
          <w:highlight w:val="none"/>
        </w:rPr>
      </w:pPr>
    </w:p>
    <w:p>
      <w:pPr>
        <w:tabs>
          <w:tab w:val="left" w:pos="2600"/>
        </w:tabs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</w:rPr>
        <w:t>合肥市认定企业技术中心评价表</w:t>
      </w:r>
    </w:p>
    <w:p>
      <w:pPr>
        <w:tabs>
          <w:tab w:val="left" w:pos="2600"/>
        </w:tabs>
        <w:spacing w:line="300" w:lineRule="exact"/>
        <w:jc w:val="left"/>
        <w:rPr>
          <w:rFonts w:hint="default" w:ascii="Times New Roman" w:hAnsi="Times New Roman" w:eastAsia="黑体" w:cs="Times New Roman"/>
          <w:color w:val="auto"/>
          <w:sz w:val="30"/>
          <w:highlight w:val="none"/>
        </w:rPr>
      </w:pP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80"/>
        <w:gridCol w:w="2810"/>
        <w:gridCol w:w="1772"/>
        <w:gridCol w:w="948"/>
        <w:gridCol w:w="14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69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下属企业数量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主营业务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统计行业代码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企业负责人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技术中心负责人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 人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联系传真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电子邮件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05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企业网址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报告年度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指标名称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数据值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企业主营业务收入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利润总额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研究与试验发展经费支出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新产品销售收入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新产品销售利润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企业技术开发仪器设备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值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企业职工总数</w:t>
            </w:r>
            <w:bookmarkStart w:id="16" w:name="_GoBack"/>
            <w:bookmarkEnd w:id="16"/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研究与试验发展人员数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技术中心高级专家人数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技术中心博士人数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来技术中心从事研发工作的外部专家人数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人月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研发平台数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其中：国家级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省级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市级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通过国家（国际组织）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、省级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认证实验室和检测机构数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企业全部研发项目数      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其中：基础研究与应用研究项目数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企业拥有的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全部有效专利数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全部有效发明专利数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当年被受理的专利申请数（含取得的软件著作权证）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其中：当年被受理的发明专利申请数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最近三年主持和参加制定的国际、国家、行业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、地方及团体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标准数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获自然科学、技术发明、科技进步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奖项目数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其中：国家级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省级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580" w:lineRule="exact"/>
        <w:ind w:left="960" w:hanging="960" w:hangingChars="300"/>
        <w:rPr>
          <w:rFonts w:hint="default" w:ascii="Times New Roman" w:hAnsi="Times New Roman" w:eastAsia="仿宋_GB2312" w:cs="Times New Roman"/>
          <w:strike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注：1.企业名称： 参评企业需在此表上加盖公章，填写企业名称需与企业公章一致。</w:t>
      </w:r>
    </w:p>
    <w:p>
      <w:pPr>
        <w:spacing w:line="580" w:lineRule="exact"/>
        <w:ind w:left="958" w:leftChars="304" w:hanging="320" w:hangingChars="1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2.统计行业代码：对照《国民经济行业分类与代码（GB/T4754—2017）》，填写企业主营业务活动对应的行业大类（二位码）编码，如主营业务为“农副食品加工业”的企业，填写“13”。</w:t>
      </w:r>
    </w:p>
    <w:p>
      <w:pPr>
        <w:spacing w:line="580" w:lineRule="exact"/>
        <w:ind w:left="958" w:leftChars="304" w:hanging="320" w:hangingChars="1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3.报告年度：指表中指标统计年度，时间范围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从填写评价表的上一年度1月1日至12月31日；所有指标的填报时间范围，如无特殊说明，均为报告年度。</w:t>
      </w:r>
    </w:p>
    <w:p>
      <w:pPr>
        <w:spacing w:line="0" w:lineRule="atLeast"/>
        <w:ind w:left="893" w:leftChars="425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spacing w:line="0" w:lineRule="atLeas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spacing w:line="0" w:lineRule="atLeas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spacing w:line="0" w:lineRule="atLeas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spacing w:line="592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592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认定企业技术中心需提供的附件及相关材料</w:t>
      </w:r>
    </w:p>
    <w:p>
      <w:pPr>
        <w:spacing w:line="592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10"/>
        <w:tabs>
          <w:tab w:val="left" w:pos="900"/>
        </w:tabs>
        <w:spacing w:before="0" w:after="0"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1.企业研发活动及相关情况（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07－2表）、企业研发项目情况（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07－1表）。未列入国家统计局企业研发活动情况统计范围的企业，应参照上述表格格式填报后提交。相关财务报表主要包括：企业资产负债表、损益表、现金流量表。大型企业集团应将与企业主营业务相关下属企业（包括：分公司、子公司和控股公司）的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07－1表、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07－2表、资产负债表、损益表、现金流量表等进行合并填报。</w:t>
      </w:r>
    </w:p>
    <w:p>
      <w:pPr>
        <w:pStyle w:val="10"/>
        <w:tabs>
          <w:tab w:val="left" w:pos="900"/>
        </w:tabs>
        <w:spacing w:before="0" w:after="0"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2.评价指标的必要材料。主要包括：技术中心高级专家、博士和外部专家、专利信息、主持和参与制定的标准、国家和省级研发平台、实验室和检测机构、科技奖励等方面的内容。</w:t>
      </w:r>
    </w:p>
    <w:p>
      <w:pPr>
        <w:pStyle w:val="10"/>
        <w:tabs>
          <w:tab w:val="left" w:pos="900"/>
        </w:tabs>
        <w:spacing w:before="0" w:after="0" w:line="560" w:lineRule="exact"/>
        <w:ind w:firstLine="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附表1—13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附表1  评价数据统计范围表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553"/>
        <w:gridCol w:w="263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企业技术中心所在企业名称</w:t>
            </w:r>
          </w:p>
        </w:tc>
        <w:tc>
          <w:tcPr>
            <w:tcW w:w="452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下属企业名称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所在地（或注册地）</w:t>
            </w: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隶属关系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...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n</w:t>
            </w:r>
          </w:p>
        </w:tc>
        <w:tc>
          <w:tcPr>
            <w:tcW w:w="35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填表说明：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1.企业名称：填写技术中心所在企业的名称，应与企业加盖的公章一致。</w:t>
            </w:r>
          </w:p>
          <w:p>
            <w:pPr>
              <w:ind w:left="140" w:hanging="140" w:hangingChars="78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2.所在地：下属企业是法人的，填写注册地；下属企业为非法人的，填写经营所在地，境内下属企业地点填写至地级市，境外下属企业所在地填写至所在国家。</w:t>
            </w:r>
          </w:p>
          <w:p>
            <w:pPr>
              <w:ind w:left="140" w:hanging="140" w:hangingChars="78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3.隶属关系指下属企业与技术中心所在企业之间隶属关系，应按相应的分类代码填写。具体的分类及代码是：1、分公司；2、子公司；3、控股公司。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4.参股企业不得列入统计。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38"/>
        <w:gridCol w:w="842"/>
        <w:gridCol w:w="746"/>
        <w:gridCol w:w="1323"/>
        <w:gridCol w:w="1467"/>
        <w:gridCol w:w="1520"/>
        <w:gridCol w:w="1401"/>
        <w:gridCol w:w="1449"/>
        <w:gridCol w:w="1628"/>
        <w:gridCol w:w="1599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5" w:hRule="atLeast"/>
          <w:jc w:val="center"/>
        </w:trPr>
        <w:tc>
          <w:tcPr>
            <w:tcW w:w="1341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附表2    技术中心高级专家和博士信息表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工作部门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技术领域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专家类型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1181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before="62" w:beforeLines="20" w:after="62" w:afterLines="20" w:line="0" w:lineRule="atLeas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注：1.“出生年月”为六位编码，其中前4位为年份，后两位为月份（1至9月必须前补0）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2.“所在部门”指企业技术中心下属部门或分支机构名称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981" w:leftChars="267" w:hanging="420" w:hangingChars="1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3.“专家类型”应按相应的分类代码填写，具体的分类代码是：1）国家有突出贡献的专家；2）家专项津贴获得者；3）省部有突出贡献的专家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4）省部专项津贴获得者；5）计划单列市有突出贡献的专家；6）计划单列市专项津贴获得者；7）博士；8）在站博士后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9）其他类型专家（需具体说明）。</w:t>
            </w:r>
          </w:p>
          <w:p>
            <w:pPr>
              <w:spacing w:before="62" w:beforeLines="20" w:after="62" w:afterLines="20" w:line="0" w:lineRule="atLeast"/>
              <w:ind w:firstLine="560" w:firstLineChars="2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4.联系电话应是专家本人常用电话，以便评价组与专家联系核实。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before="62" w:beforeLines="20" w:after="62" w:afterLines="20" w:line="0" w:lineRule="atLeas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附表3    企业全部研发项目信息表</w:t>
      </w:r>
    </w:p>
    <w:tbl>
      <w:tblPr>
        <w:tblStyle w:val="7"/>
        <w:tblpPr w:leftFromText="180" w:rightFromText="180" w:vertAnchor="text" w:horzAnchor="margin" w:tblpXSpec="center" w:tblpY="2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680"/>
        <w:gridCol w:w="1329"/>
        <w:gridCol w:w="1239"/>
        <w:gridCol w:w="1280"/>
        <w:gridCol w:w="1894"/>
        <w:gridCol w:w="1833"/>
        <w:gridCol w:w="104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项目来源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起始年月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项目合作形式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项目技术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经济目标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当年支出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经费（万元）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完成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strike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项目经费内部支出（万元）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color w:val="auto"/>
                <w:sz w:val="28"/>
                <w:highlight w:val="none"/>
              </w:rPr>
            </w:pPr>
          </w:p>
        </w:tc>
      </w:tr>
    </w:tbl>
    <w:p>
      <w:pPr>
        <w:spacing w:before="62" w:beforeLines="20" w:after="62" w:afterLines="20" w:line="0" w:lineRule="atLeast"/>
        <w:ind w:left="1401" w:leftChars="134" w:hanging="1120" w:hangingChars="4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说明：1.此表各项内容应与企业向统计部门报送的“企业研发项目情况”（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07—1表，国统字〔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〕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号）一致。</w:t>
      </w:r>
    </w:p>
    <w:p>
      <w:pPr>
        <w:spacing w:before="62" w:beforeLines="20" w:after="62" w:afterLines="20" w:line="0" w:lineRule="atLeast"/>
        <w:ind w:left="1401" w:leftChars="534" w:hanging="280" w:hanging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2.“项目来源”按相应的分类填写代码，具体的分类代码是：1）国家科技项目；2）地方科技项目；3）其它企业委托研发项目；4）本企业自选研发项目；5）来自境外的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项目；6）其它研发项目。</w:t>
      </w:r>
    </w:p>
    <w:p>
      <w:pPr>
        <w:spacing w:before="62" w:beforeLines="20" w:after="62" w:afterLines="20" w:line="0" w:lineRule="atLeast"/>
        <w:ind w:left="1401" w:leftChars="534" w:hanging="280" w:hanging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“项目合作形式”按重要程度选择最主要的项目合作形式并按相应的代码填写，具体的分类代码是：1）与境外机构合作；2）与境内高校合作；3）与境内独立研究机构合作；4）与境内注册的外商独资企业合作；5）与境内注册的其它企业合作；6）独立研究；7）其它。</w:t>
      </w:r>
    </w:p>
    <w:p>
      <w:pPr>
        <w:spacing w:before="62" w:beforeLines="20" w:after="62" w:afterLines="20" w:line="0" w:lineRule="atLeast"/>
        <w:ind w:left="1401" w:leftChars="534" w:hanging="280" w:hanging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“项目技术经济目标”指项目立项时确定的技术经济目标。若一个项目有两个及以上的技术经济目标，应按重要程度选择最主要的技术经济目标填写。具体的分类与代码是：1）科学原理的探索、发现；2）技术原理的研究；3）开发利用全新产品；4）增加产品功能或提高性能；5）提高劳动生产率；6）减少能源消耗或提高能源使用效率；7）节约原材料；8）减少环境污染；9）其它。</w:t>
      </w:r>
    </w:p>
    <w:p>
      <w:pPr>
        <w:spacing w:before="62" w:beforeLines="20" w:after="62" w:afterLines="20" w:line="0" w:lineRule="atLeast"/>
        <w:ind w:firstLine="1120" w:firstLineChars="4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5.“起始时间”和“完成时间”为6位编码，其中前4位为年份，后两位为月份（1至9月必须前补0）。</w:t>
      </w:r>
    </w:p>
    <w:p>
      <w:pPr>
        <w:spacing w:before="62" w:beforeLines="20" w:after="62" w:afterLines="20" w:line="0" w:lineRule="atLeast"/>
        <w:ind w:firstLine="1120" w:firstLineChars="4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sectPr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6.“项目经费内部支出”是指该项目在报告年度的经费支出；跨年项目按报告年度实际支出填写。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bookmarkStart w:id="0" w:name="bookmark17"/>
      <w:bookmarkStart w:id="1" w:name="bookmark18"/>
      <w:bookmarkStart w:id="2" w:name="bookmark19"/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3—1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基础研究与应用研究项目数</w:t>
      </w:r>
      <w:bookmarkEnd w:id="0"/>
      <w:bookmarkEnd w:id="1"/>
      <w:bookmarkEnd w:id="2"/>
    </w:p>
    <w:tbl>
      <w:tblPr>
        <w:tblStyle w:val="7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7"/>
        <w:gridCol w:w="1180"/>
        <w:gridCol w:w="1052"/>
        <w:gridCol w:w="1124"/>
        <w:gridCol w:w="1633"/>
        <w:gridCol w:w="1994"/>
        <w:gridCol w:w="2791"/>
        <w:gridCol w:w="1592"/>
        <w:gridCol w:w="20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项目来源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起始年月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项目合作形式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项目技术经济目标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当年支出经费（万元）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完成时间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项目经费内部支出 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widowControl w:val="0"/>
        <w:spacing w:after="619" w:line="1" w:lineRule="exact"/>
      </w:pPr>
    </w:p>
    <w:p>
      <w:pPr>
        <w:spacing w:before="62" w:beforeLines="20" w:after="62" w:afterLines="20" w:line="0" w:lineRule="atLeast"/>
        <w:ind w:left="1401" w:leftChars="134" w:hanging="1120" w:hangingChars="400"/>
        <w:jc w:val="both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基础研究和应用研究项目：基础研究是指企业全部研发项目中以科学原理的探索与发现、技术原理的研究，应用研究是指在解决实际问题或提供具体应用价值的研究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附表4    研究开发费用情况归集表（单位：千元）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研发费用情况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研究开发费用合计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1.人员人工费用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2.直接投入费用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3.折旧费用与长期待摊费用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4.无形资产摊销费用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5.设计费用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6.装备调试费用与试验费用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7.委托外部研究开发费用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①委托境内研究机构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②委托境内高等学校   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③委托境内企业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④委托境外机构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47" w:type="dxa"/>
            <w:noWrap w:val="0"/>
            <w:vAlign w:val="top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8.其他费用</w:t>
            </w:r>
          </w:p>
        </w:tc>
        <w:tc>
          <w:tcPr>
            <w:tcW w:w="39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0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62" w:beforeLines="20" w:after="62" w:afterLines="20" w:line="0" w:lineRule="atLeast"/>
              <w:ind w:left="1540" w:hanging="1540" w:hangingChars="5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填表说明：1.此表各项内容应与企业向统计部门报送的“规模以上工业法人单位研发活动及相关情况”（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07—2表，国统字〔20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〕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号）一致。</w:t>
            </w:r>
          </w:p>
          <w:p>
            <w:pPr>
              <w:spacing w:before="62" w:beforeLines="20" w:after="62" w:afterLines="20" w:line="0" w:lineRule="atLeast"/>
              <w:ind w:firstLine="1540" w:firstLineChars="55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2.技术中心所在企业的分公司、子公司、控股公司合并报表，参股企业不得列入。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附表5   技术中心从事研发工作的外部专家信息表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67"/>
        <w:gridCol w:w="910"/>
        <w:gridCol w:w="600"/>
        <w:gridCol w:w="2910"/>
        <w:gridCol w:w="1440"/>
        <w:gridCol w:w="1470"/>
        <w:gridCol w:w="1270"/>
        <w:gridCol w:w="1290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技术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领域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strike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年工作人/月数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before="62" w:beforeLines="20" w:after="62" w:afterLines="20" w:line="0" w:lineRule="atLeast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注：1.“出生年月”为6位编码，其中前4位为年份，后两位为月份（1至9月必须前补0）。</w:t>
      </w:r>
    </w:p>
    <w:p>
      <w:pPr>
        <w:spacing w:before="62" w:beforeLines="20" w:after="62" w:afterLines="20" w:line="0" w:lineRule="atLeast"/>
        <w:ind w:firstLine="840" w:firstLineChars="3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2.“工作单位”指外部专家所属原工作单位名称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left="1260" w:leftChars="400" w:hanging="420" w:hangingChars="1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3.“工作时间”指外部专家在技术中心开展技术创新相关研究咨询工作的时间合计，最小统计单位为“0.5人月”</w:t>
      </w:r>
    </w:p>
    <w:p>
      <w:pPr>
        <w:spacing w:before="62" w:beforeLines="20" w:after="62" w:afterLines="20" w:line="0" w:lineRule="atLeast"/>
        <w:ind w:left="1260" w:leftChars="400" w:hanging="420" w:hangingChars="1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4.联系电话应为专家本人常用电话，以便评价组与专家联系核实。</w:t>
      </w:r>
      <w:bookmarkStart w:id="3" w:name="bookmark24"/>
      <w:bookmarkStart w:id="4" w:name="bookmark25"/>
      <w:bookmarkStart w:id="5" w:name="bookmark26"/>
    </w:p>
    <w:p>
      <w:pP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br w:type="page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00" w:line="240" w:lineRule="auto"/>
        <w:ind w:right="0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5—1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企业外部专家出勤记录表</w:t>
      </w:r>
      <w:bookmarkEnd w:id="3"/>
      <w:bookmarkEnd w:id="4"/>
      <w:bookmarkEnd w:id="5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right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</w:t>
      </w:r>
      <w:r>
        <w:rPr>
          <w:color w:val="000000"/>
          <w:spacing w:val="0"/>
          <w:w w:val="100"/>
          <w:position w:val="0"/>
        </w:rPr>
        <w:t>考勤记录人及联系电话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1"/>
        <w:gridCol w:w="2631"/>
        <w:gridCol w:w="2356"/>
        <w:gridCol w:w="1577"/>
        <w:gridCol w:w="57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专家姓名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来企业具体起止时间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考勤天数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（天）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具体工作内容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before="62" w:beforeLines="20" w:after="62" w:afterLines="20" w:line="0" w:lineRule="atLeast"/>
        <w:ind w:firstLine="840" w:firstLineChars="3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ind w:firstLine="540" w:firstLineChars="225"/>
        <w:rPr>
          <w:rFonts w:hint="default" w:ascii="Times New Roman" w:hAnsi="Times New Roman" w:eastAsia="Times New Roman" w:cs="Times New Roman"/>
          <w:color w:val="auto"/>
          <w:sz w:val="24"/>
          <w:highlight w:val="none"/>
        </w:rPr>
      </w:pPr>
    </w:p>
    <w:p>
      <w:pP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454"/>
        <w:gridCol w:w="1232"/>
        <w:gridCol w:w="1782"/>
        <w:gridCol w:w="1658"/>
        <w:gridCol w:w="4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附表6　　通过省、国家或国际组织认定的实验室或检测中心信息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实验室名称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认定机关名称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认定证书号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24" w:beforeLines="8" w:after="24" w:afterLines="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6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62" w:beforeLines="20" w:after="62" w:afterLines="20" w:line="0" w:lineRule="atLeas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注：1.本表所填信息应与认证认可证书相关信息一致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2.类型指认证认可类型，应按相应的分类代码填写，具体分类及代码是：1）CNAS；2）CMA；3）CAL；4）其它（需具体说明）。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3.认证机关应按相应的分类代码填写，具体的分类代码是：1）中国合格评定国家认可委员会（CNAS）；2）国家认证认可监督管理委员会（CNCA）；3）其它国家（组织）认证认可机构（需具体说明）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4.有效期为6位编码，其中前4位为年份，后两位为月份（1至9月必须前补0），填写格式为“201410—201810”。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附表7　企业有效专利信息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623"/>
        <w:gridCol w:w="2247"/>
        <w:gridCol w:w="2455"/>
        <w:gridCol w:w="2285"/>
        <w:gridCol w:w="3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40" w:leftChars="-19" w:right="-40" w:rightChars="-19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专利名称</w:t>
            </w:r>
          </w:p>
        </w:tc>
        <w:tc>
          <w:tcPr>
            <w:tcW w:w="2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授权国别</w:t>
            </w: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专利号</w:t>
            </w:r>
          </w:p>
        </w:tc>
        <w:tc>
          <w:tcPr>
            <w:tcW w:w="2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专利权人</w:t>
            </w:r>
          </w:p>
        </w:tc>
        <w:tc>
          <w:tcPr>
            <w:tcW w:w="3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授权公告日期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44" w:hanging="91" w:hangingChars="38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44" w:hanging="91" w:hangingChars="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44" w:hanging="91" w:hangingChars="38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44" w:hanging="91" w:hangingChars="3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left="-1" w:leftChars="-52" w:hanging="108" w:hangingChars="45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before="62" w:beforeLines="20" w:after="62" w:afterLines="20" w:line="0" w:lineRule="atLeast"/>
        <w:ind w:firstLine="280" w:firstLineChars="1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注：1.已经无效的专利和报告年度之后获得授权的专利不得列入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840" w:firstLineChars="3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2.所有填列专利信息请按照专利号顺序排列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840" w:firstLineChars="3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3.该表所填写信息需与《发明专利证书》内容一致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840" w:firstLineChars="3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4.“专利权人”应为技术中心所在企业或其下属企业。</w:t>
      </w: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br w:type="page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20" w:line="240" w:lineRule="auto"/>
        <w:ind w:left="5300" w:right="0" w:firstLine="0"/>
        <w:jc w:val="left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bookmarkStart w:id="6" w:name="bookmark38"/>
      <w:bookmarkStart w:id="7" w:name="bookmark37"/>
      <w:bookmarkStart w:id="8" w:name="bookmark39"/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7—1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全部有效发明专利数</w:t>
      </w:r>
      <w:bookmarkEnd w:id="6"/>
      <w:bookmarkEnd w:id="7"/>
      <w:bookmarkEnd w:id="8"/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2"/>
        <w:gridCol w:w="2799"/>
        <w:gridCol w:w="2400"/>
        <w:gridCol w:w="2618"/>
        <w:gridCol w:w="2437"/>
        <w:gridCol w:w="32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专利名称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授权国别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专利号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专利权人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highlight w:val="none"/>
              </w:rPr>
              <w:t>授权公告日期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注：1.该表只填写有效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发明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专利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已经无效的专利和报告年度之后获得授权的专利不得列入。</w:t>
      </w:r>
      <w:bookmarkStart w:id="9" w:name="bookmark40"/>
      <w:bookmarkEnd w:id="9"/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所有填列发明专利信息请按照专利号顺序排列。</w:t>
      </w:r>
      <w:bookmarkStart w:id="10" w:name="bookmark41"/>
      <w:bookmarkEnd w:id="10"/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该表所填写信息需与《发明专利证书》内容一致。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“专利权人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”应为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技术中心所在企业或其下属企业。</w:t>
      </w:r>
    </w:p>
    <w:p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附表8　　企业当年被受理的专利信息（含取得的软件著作权证）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3213"/>
        <w:gridCol w:w="1080"/>
        <w:gridCol w:w="1080"/>
        <w:gridCol w:w="2519"/>
        <w:gridCol w:w="1560"/>
        <w:gridCol w:w="2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30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br w:type="page"/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专利名称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专利</w:t>
            </w:r>
          </w:p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</w:t>
            </w:r>
          </w:p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国别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申请日期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9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62" w:beforeLines="20" w:after="62" w:afterLines="20" w:line="0" w:lineRule="atLeas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注：1.该表所填写信息应与《专利申请受理通知书》内容一致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2.报告年度之外申请受理的专利不得列入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3.专利类型应按相应的分类代码填写，具体的分类代码是：1）发明；2）实用新型；3）外观设计并按照三种类型排列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4.申请日期为8位编码，其中前4位为年份，5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6位为月份（1至9月必须前补0）后两位为日期（1日至9日必须前补0）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bookmarkStart w:id="11" w:name="bookmark46"/>
      <w:bookmarkStart w:id="12" w:name="bookmark45"/>
      <w:bookmarkStart w:id="13" w:name="bookmark47"/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zh-CN" w:eastAsia="zh-CN" w:bidi="ar-SA"/>
        </w:rPr>
        <w:t>8—1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当年被受理的发明专利申请数</w:t>
      </w:r>
      <w:bookmarkEnd w:id="11"/>
      <w:bookmarkEnd w:id="12"/>
      <w:bookmarkEnd w:id="13"/>
    </w:p>
    <w:tbl>
      <w:tblPr>
        <w:tblStyle w:val="7"/>
        <w:tblW w:w="140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7"/>
        <w:gridCol w:w="2855"/>
        <w:gridCol w:w="1964"/>
        <w:gridCol w:w="1440"/>
        <w:gridCol w:w="2400"/>
        <w:gridCol w:w="1664"/>
        <w:gridCol w:w="21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专利名称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专利类型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申请国别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spacing w:before="62" w:beforeLines="20" w:after="62" w:afterLines="20" w:line="0" w:lineRule="atLeas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en-US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该表所填写信息应与《发明专利申请受理通知书》内容一致。</w:t>
      </w:r>
    </w:p>
    <w:p>
      <w:pPr>
        <w:spacing w:before="62" w:beforeLines="20" w:after="62" w:afterLines="20" w:line="0" w:lineRule="atLeas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bookmarkStart w:id="14" w:name="bookmark48"/>
      <w:bookmarkEnd w:id="14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报告年度之外发明申请受理的专利不得列入。</w:t>
      </w:r>
    </w:p>
    <w:p>
      <w:pPr>
        <w:spacing w:before="62" w:beforeLines="20" w:after="62" w:afterLines="20" w:line="0" w:lineRule="atLeas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bookmarkStart w:id="15" w:name="bookmark49"/>
      <w:bookmarkEnd w:id="15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zh-CN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日期为8位编码，其中前4位为年份，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en-US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6位为月份（1至9月必须前补0）后两位为日期（1日至9 日必须前补0）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附表9   国家（省、市）级研发平台</w:t>
      </w:r>
    </w:p>
    <w:tbl>
      <w:tblPr>
        <w:tblStyle w:val="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460"/>
        <w:gridCol w:w="1320"/>
        <w:gridCol w:w="3500"/>
        <w:gridCol w:w="210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>级别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>主管部门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>平台类型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before="62" w:beforeLines="20" w:after="62" w:afterLines="20" w:line="0" w:lineRule="atLeas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注：1.技术中心所在企业或下属企业需为研发平台的依托法人单位，企业作为参建单位的不得列入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2.“名称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批复文号”应与有关政府部门批复文件一致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3.“级别”应按分类代码填写，具体的分类及代码是：1）国家级；2）省（区、市）市级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4.“主管部门”填写平台的国家（或省、区、市）主管部门名称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left="841" w:leftChars="267" w:hanging="280" w:hanging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5.“平台类型”应按相应的分类代码填写，具体的分类及代码是：1）工程实验室；2）工程研究中心；3）工程技术研究中心；4）重点实验室；5）国家地方联合工程实验室；6）国家地方联合工程研究中心；7其它（需具体说明）。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附表10　　最近三年主持和参加制定标准信息</w:t>
      </w:r>
    </w:p>
    <w:tbl>
      <w:tblPr>
        <w:tblStyle w:val="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961"/>
        <w:gridCol w:w="1320"/>
        <w:gridCol w:w="2277"/>
        <w:gridCol w:w="1533"/>
        <w:gridCol w:w="1312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标准名称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标准类型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标准号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主持或参与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颁布年月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标准是否现行有效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7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62" w:beforeLines="20" w:after="62" w:afterLines="20" w:line="0" w:lineRule="atLeas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注：1.最近三年指报告年度、报告年度前一年、报告年度前两年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2.所填标准应为现行有效标准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3.标准类型应按相应的分类代码填写，具体的分类代码是：1）国际标准、2）国家标准、3）行业标准；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4）地方标准；5）团体标准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spacing w:before="62" w:beforeLines="20" w:after="62" w:afterLines="20" w:line="0" w:lineRule="atLeast"/>
              <w:ind w:left="841" w:leftChars="267" w:hanging="280" w:hangingChars="1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4.颁布日期为8位编码，其中前4位为年份，5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6位为月份（1月至9月必须前补0），后两位为日期（1日至9日必须前补0）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附表11 　　获省及以上自然科学、技术发明、科技进步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奖信息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2714"/>
        <w:gridCol w:w="1683"/>
        <w:gridCol w:w="1683"/>
        <w:gridCol w:w="2647"/>
        <w:gridCol w:w="3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获奖名称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奖励类型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奖励等级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获奖者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Arial Unicode MS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证书或文件号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before="62" w:beforeLines="20" w:after="62" w:afterLines="20" w:line="0" w:lineRule="atLeast"/>
        <w:ind w:firstLine="280" w:firstLineChars="1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注：1.本表所填内容应与获奖证书相关内容一致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840" w:firstLineChars="3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2.获奖项目填报的时间范围为报告年度、报告年度前一年度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left="1120" w:leftChars="400" w:hanging="280" w:hangingChars="1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3.“奖励类型”应按相应的分类代码填写，具体的分类代码是：1）省及以上自然科学奖；2）省及以上技术发明奖；3）省及以上科技进步奖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firstLine="840" w:firstLineChars="300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4.“奖励等级”应按相应的分类代码填写，具体的分类代码是：1）特等奖；2）一等奖；3）二等奖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before="62" w:beforeLines="20" w:after="62" w:afterLines="20" w:line="0" w:lineRule="atLeast"/>
        <w:ind w:left="1120" w:leftChars="400" w:hanging="280" w:hangingChars="100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5.获奖者应为技术中心所在企业、下属企业或企业在职职工。获奖者为个人的，需提供个人相关信息及必要的材料。</w:t>
      </w:r>
    </w:p>
    <w:p>
      <w:pP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附表12    企业研发项目情况</w:t>
      </w:r>
    </w:p>
    <w:tbl>
      <w:tblPr>
        <w:tblStyle w:val="7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1713"/>
        <w:gridCol w:w="1249"/>
        <w:gridCol w:w="1525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ind w:left="2970" w:hanging="2970" w:hangingChars="1650"/>
              <w:jc w:val="left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righ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表　　号：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distribute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１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０７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kern w:val="0"/>
                <w:sz w:val="18"/>
                <w:szCs w:val="18"/>
              </w:rPr>
              <w:t>１</w:t>
            </w:r>
            <w:r>
              <w:rPr>
                <w:color w:val="auto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60" w:lineRule="atLeast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60" w:lineRule="atLeast"/>
              <w:jc w:val="righ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制表机关：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distribute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</w:rPr>
              <w:t>统一社会信用代码□□□□□□□□□□□□□□□□□□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righ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文　　号：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distribute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国统字〔202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tcBorders>
              <w:top w:val="nil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单位详细名称：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60" w:lineRule="atLeast"/>
              <w:ind w:firstLine="1170" w:firstLineChars="650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２０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kern w:val="0"/>
                <w:sz w:val="18"/>
                <w:szCs w:val="18"/>
              </w:rPr>
              <w:t>年</w:t>
            </w:r>
          </w:p>
        </w:tc>
        <w:tc>
          <w:tcPr>
            <w:tcW w:w="1586" w:type="dxa"/>
            <w:tcBorders>
              <w:top w:val="nil"/>
              <w:lef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60" w:lineRule="atLeast"/>
              <w:jc w:val="righ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有效期至：</w:t>
            </w:r>
          </w:p>
        </w:tc>
        <w:tc>
          <w:tcPr>
            <w:tcW w:w="2041" w:type="dxa"/>
            <w:tcBorders>
              <w:top w:val="nil"/>
              <w:lef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distribute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２０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color w:val="auto"/>
                <w:kern w:val="0"/>
                <w:sz w:val="18"/>
                <w:szCs w:val="18"/>
              </w:rPr>
              <w:t>年６月</w:t>
            </w:r>
          </w:p>
        </w:tc>
      </w:tr>
    </w:tbl>
    <w:p>
      <w:pPr>
        <w:spacing w:line="14" w:lineRule="exact"/>
        <w:rPr>
          <w:rFonts w:ascii="宋体" w:cs="宋体"/>
          <w:color w:val="auto"/>
          <w:sz w:val="18"/>
          <w:szCs w:val="18"/>
        </w:rPr>
      </w:pPr>
    </w:p>
    <w:tbl>
      <w:tblPr>
        <w:tblStyle w:val="7"/>
        <w:tblW w:w="94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27"/>
        <w:gridCol w:w="538"/>
        <w:gridCol w:w="538"/>
        <w:gridCol w:w="640"/>
        <w:gridCol w:w="640"/>
        <w:gridCol w:w="538"/>
        <w:gridCol w:w="538"/>
        <w:gridCol w:w="773"/>
        <w:gridCol w:w="642"/>
        <w:gridCol w:w="764"/>
        <w:gridCol w:w="647"/>
        <w:gridCol w:w="645"/>
        <w:gridCol w:w="557"/>
        <w:gridCol w:w="557"/>
        <w:gridCol w:w="5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14" w:type="pct"/>
            <w:vMerge w:val="restart"/>
            <w:tcBorders>
              <w:top w:val="single" w:color="auto" w:sz="8" w:space="0"/>
              <w:left w:val="nil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27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286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来源</w:t>
            </w:r>
          </w:p>
        </w:tc>
        <w:tc>
          <w:tcPr>
            <w:tcW w:w="286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开展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形式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项目当年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成果形式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项目技术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经济目标</w:t>
            </w:r>
          </w:p>
        </w:tc>
        <w:tc>
          <w:tcPr>
            <w:tcW w:w="286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起始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日期</w:t>
            </w:r>
          </w:p>
        </w:tc>
        <w:tc>
          <w:tcPr>
            <w:tcW w:w="286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日期</w:t>
            </w:r>
          </w:p>
        </w:tc>
        <w:tc>
          <w:tcPr>
            <w:tcW w:w="411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跨年项目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当年所处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主要进展</w:t>
            </w:r>
          </w:p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阶段</w:t>
            </w:r>
          </w:p>
        </w:tc>
        <w:tc>
          <w:tcPr>
            <w:tcW w:w="341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项目研究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开发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人员 （人）</w:t>
            </w:r>
          </w:p>
        </w:tc>
        <w:tc>
          <w:tcPr>
            <w:tcW w:w="406" w:type="pct"/>
            <w:vMerge w:val="restart"/>
            <w:tcBorders>
              <w:top w:val="single" w:color="auto" w:sz="8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项目人员实际工作时间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（人月）</w:t>
            </w:r>
          </w:p>
        </w:tc>
        <w:tc>
          <w:tcPr>
            <w:tcW w:w="344" w:type="pct"/>
            <w:vMerge w:val="restart"/>
            <w:tcBorders>
              <w:top w:val="single" w:color="auto" w:sz="8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经费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支出</w:t>
            </w:r>
          </w:p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（千元）</w:t>
            </w:r>
          </w:p>
        </w:tc>
        <w:tc>
          <w:tcPr>
            <w:tcW w:w="341" w:type="pct"/>
            <w:tcBorders>
              <w:top w:val="single" w:color="auto" w:sz="8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8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8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8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" w:type="pct"/>
            <w:vMerge w:val="continue"/>
            <w:tcBorders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 w:val="continue"/>
            <w:tcBorders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其中：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政府</w:t>
            </w:r>
          </w:p>
          <w:p>
            <w:pPr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资金</w:t>
            </w:r>
          </w:p>
        </w:tc>
        <w:tc>
          <w:tcPr>
            <w:tcW w:w="296" w:type="pct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其中：用于科学原理的探索发现</w:t>
            </w:r>
          </w:p>
        </w:tc>
        <w:tc>
          <w:tcPr>
            <w:tcW w:w="296" w:type="pc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214" w:type="pct"/>
            <w:vMerge w:val="continue"/>
            <w:tcBorders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27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0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41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4" w:type="pct"/>
            <w:vMerge w:val="continue"/>
            <w:tcBorders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96" w:type="pct"/>
            <w:vMerge w:val="continue"/>
            <w:tcBorders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其中：企业自主开展</w:t>
            </w:r>
          </w:p>
        </w:tc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*委托外单位开展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4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甲</w:t>
            </w:r>
          </w:p>
        </w:tc>
        <w:tc>
          <w:tcPr>
            <w:tcW w:w="22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乙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4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214" w:type="pct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83" w:type="pct"/>
            <w:gridSpan w:val="10"/>
            <w:tcBorders>
              <w:top w:val="single" w:color="auto" w:sz="2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/>
                <w:color w:val="auto"/>
                <w:kern w:val="0"/>
                <w:sz w:val="18"/>
                <w:szCs w:val="18"/>
              </w:rPr>
              <w:t xml:space="preserve">                                             </w:t>
            </w:r>
          </w:p>
          <w:p>
            <w:pPr>
              <w:widowControl/>
              <w:spacing w:line="240" w:lineRule="exact"/>
              <w:ind w:firstLine="4140" w:firstLineChars="2300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2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firstLine="4140" w:firstLineChars="2300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2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firstLine="4140" w:firstLineChars="2300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2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firstLine="4140" w:firstLineChars="2300"/>
              <w:rPr>
                <w:rFonts w:ascii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left="-708" w:leftChars="-337" w:right="-710" w:rightChars="-338" w:firstLine="720" w:firstLineChars="400"/>
        <w:rPr>
          <w:rFonts w:asci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单位负责人：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统计负责人：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填表人：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联系电话：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报出日期：２０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月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日</w:t>
      </w:r>
    </w:p>
    <w:p>
      <w:pPr>
        <w:spacing w:line="300" w:lineRule="exact"/>
        <w:ind w:left="853" w:leftChars="-314" w:right="-567" w:rightChars="-270" w:hanging="1512" w:hangingChars="900"/>
        <w:rPr>
          <w:rFonts w:ascii="宋体" w:cs="宋体"/>
          <w:color w:val="auto"/>
          <w:spacing w:val="-6"/>
          <w:sz w:val="18"/>
          <w:szCs w:val="18"/>
        </w:rPr>
      </w:pPr>
    </w:p>
    <w:p>
      <w:pPr>
        <w:spacing w:line="240" w:lineRule="exact"/>
        <w:ind w:left="1512" w:hanging="1512" w:hangingChars="900"/>
        <w:jc w:val="left"/>
        <w:rPr>
          <w:rFonts w:hint="eastAsia" w:ascii="宋体" w:cs="宋体"/>
          <w:color w:val="auto"/>
          <w:spacing w:val="-6"/>
          <w:sz w:val="18"/>
          <w:szCs w:val="18"/>
        </w:rPr>
      </w:pPr>
      <w:r>
        <w:rPr>
          <w:rFonts w:hint="eastAsia" w:ascii="宋体" w:cs="宋体"/>
          <w:color w:val="auto"/>
          <w:spacing w:val="-6"/>
          <w:sz w:val="18"/>
          <w:szCs w:val="18"/>
        </w:rPr>
        <w:t>说明：</w:t>
      </w:r>
      <w:r>
        <w:rPr>
          <w:rFonts w:ascii="宋体" w:cs="宋体"/>
          <w:color w:val="auto"/>
          <w:spacing w:val="-6"/>
          <w:sz w:val="18"/>
          <w:szCs w:val="18"/>
        </w:rPr>
        <w:t>1.</w:t>
      </w:r>
      <w:r>
        <w:rPr>
          <w:rFonts w:hint="eastAsia" w:ascii="宋体" w:cs="宋体"/>
          <w:color w:val="auto"/>
          <w:spacing w:val="-6"/>
          <w:sz w:val="18"/>
          <w:szCs w:val="18"/>
        </w:rPr>
        <w:t>统计范围：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辖区内规模以上采矿业，制造业，电力、热力、燃气及水生产和供应业企业法人单位；特、一级总承包，一级专业承包建筑业企业法人单位；规模以上交通运输、仓储和邮政业，信息传输、软件和信息技术服务业，租赁和商务服务业，科学研究和技术服务业，水利、环境和公共设施管理业，卫生和社会工作，文化、体育和娱乐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，科研育种相关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企业法人单位</w:t>
      </w:r>
      <w:r>
        <w:rPr>
          <w:rFonts w:hint="eastAsia" w:ascii="宋体" w:hAnsi="宋体"/>
          <w:color w:val="auto"/>
          <w:sz w:val="18"/>
          <w:szCs w:val="18"/>
        </w:rPr>
        <w:t>的全部研究开发项目</w:t>
      </w:r>
      <w:r>
        <w:rPr>
          <w:rFonts w:hint="eastAsia" w:ascii="宋体" w:cs="宋体"/>
          <w:color w:val="auto"/>
          <w:spacing w:val="-6"/>
          <w:sz w:val="18"/>
          <w:szCs w:val="18"/>
        </w:rPr>
        <w:t>。</w:t>
      </w:r>
    </w:p>
    <w:p>
      <w:pPr>
        <w:spacing w:line="300" w:lineRule="exact"/>
        <w:ind w:left="2162" w:leftChars="258" w:hanging="1620" w:hangingChars="9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2.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报送日期及方式：调查单位20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年3月10日24时前网上填报，省级统计机构20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</w:t>
      </w:r>
      <w:r>
        <w:rPr>
          <w:rFonts w:hint="default" w:ascii="宋体" w:hAnsi="宋体" w:cs="宋体"/>
          <w:color w:val="auto"/>
          <w:kern w:val="0"/>
          <w:sz w:val="18"/>
          <w:szCs w:val="18"/>
          <w:lang w:val="en-US"/>
        </w:rPr>
        <w:t>3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月</w:t>
      </w:r>
      <w:r>
        <w:rPr>
          <w:rFonts w:hint="default" w:ascii="宋体" w:hAnsi="宋体" w:cs="宋体"/>
          <w:color w:val="auto"/>
          <w:kern w:val="0"/>
          <w:sz w:val="18"/>
          <w:szCs w:val="18"/>
          <w:lang w:val="en-US"/>
        </w:rPr>
        <w:t>31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日24时前完成数据审核、验收、上报。</w:t>
      </w:r>
    </w:p>
    <w:p>
      <w:pPr>
        <w:spacing w:line="300" w:lineRule="exact"/>
        <w:ind w:firstLine="540" w:firstLineChars="300"/>
        <w:jc w:val="left"/>
        <w:rPr>
          <w:rFonts w:ascii="宋体" w:cs="宋体"/>
          <w:color w:val="auto"/>
          <w:spacing w:val="-6"/>
          <w:sz w:val="18"/>
          <w:szCs w:val="18"/>
        </w:rPr>
      </w:pPr>
      <w:r>
        <w:rPr>
          <w:rFonts w:ascii="宋体" w:cs="宋体"/>
          <w:color w:val="auto"/>
          <w:sz w:val="18"/>
          <w:szCs w:val="18"/>
        </w:rPr>
        <w:t>3.</w:t>
      </w:r>
      <w:r>
        <w:rPr>
          <w:rFonts w:hint="eastAsia" w:ascii="宋体" w:cs="宋体"/>
          <w:color w:val="auto"/>
          <w:sz w:val="18"/>
          <w:szCs w:val="18"/>
        </w:rPr>
        <w:t>本表“项目来源”按《研究开发项目来源分类目录》填报；</w:t>
      </w:r>
    </w:p>
    <w:p>
      <w:pPr>
        <w:spacing w:line="300" w:lineRule="exact"/>
        <w:ind w:left="2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cs="宋体"/>
          <w:color w:val="auto"/>
          <w:sz w:val="18"/>
          <w:szCs w:val="18"/>
        </w:rPr>
        <w:t xml:space="preserve">     </w:t>
      </w:r>
      <w:r>
        <w:rPr>
          <w:rFonts w:ascii="宋体" w:cs="宋体"/>
          <w:color w:val="auto"/>
          <w:sz w:val="18"/>
          <w:szCs w:val="18"/>
        </w:rPr>
        <w:t xml:space="preserve">       </w:t>
      </w:r>
      <w:r>
        <w:rPr>
          <w:rFonts w:hint="eastAsia" w:ascii="宋体" w:cs="宋体"/>
          <w:color w:val="auto"/>
          <w:sz w:val="18"/>
          <w:szCs w:val="18"/>
        </w:rPr>
        <w:t>“项目开展形式”按《研究开发项目开展形式分类目录》填报；</w:t>
      </w:r>
    </w:p>
    <w:p>
      <w:pPr>
        <w:spacing w:line="300" w:lineRule="exact"/>
        <w:ind w:left="2" w:firstLine="1080" w:firstLineChars="60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cs="宋体"/>
          <w:color w:val="auto"/>
          <w:sz w:val="18"/>
          <w:szCs w:val="18"/>
        </w:rPr>
        <w:t>“项目当年成果形式”按《研究开发项目成果形式分类目录》填报；</w:t>
      </w:r>
    </w:p>
    <w:p>
      <w:pPr>
        <w:spacing w:line="300" w:lineRule="exact"/>
        <w:ind w:left="2" w:firstLine="1080" w:firstLineChars="60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cs="宋体"/>
          <w:color w:val="auto"/>
          <w:sz w:val="18"/>
          <w:szCs w:val="18"/>
        </w:rPr>
        <w:t>“项目技术经济目标”按《研究开发项目技术经济目标分类目录》填报；</w:t>
      </w:r>
    </w:p>
    <w:p>
      <w:pPr>
        <w:spacing w:line="300" w:lineRule="exact"/>
        <w:ind w:left="2" w:firstLine="1080" w:firstLineChars="60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cs="宋体"/>
          <w:color w:val="auto"/>
          <w:sz w:val="18"/>
          <w:szCs w:val="18"/>
        </w:rPr>
        <w:t>“跨年项目当年所处主要进展阶段”按《研究开发项目进展阶段分类目录》填报，非跨年项目免填。</w:t>
      </w:r>
    </w:p>
    <w:p>
      <w:pPr>
        <w:spacing w:line="300" w:lineRule="exact"/>
        <w:ind w:left="632" w:leftChars="258" w:hanging="90" w:hangingChars="50"/>
        <w:jc w:val="left"/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带*部分指标仅限高技术制造业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大型企业、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软件和信息技术服务业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大型企业法人单位，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规模以上研究和试验发展行业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企业法人单位，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国家重点实验室所在企业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法人单位和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部分行业龙头企业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法人单位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填报。</w:t>
      </w:r>
    </w:p>
    <w:p>
      <w:pPr>
        <w:spacing w:line="300" w:lineRule="exact"/>
        <w:ind w:left="2162" w:leftChars="258" w:hanging="1620" w:hangingChars="9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5</w:t>
      </w:r>
      <w:r>
        <w:rPr>
          <w:rFonts w:ascii="宋体" w:hAnsi="宋体" w:cs="宋体"/>
          <w:color w:val="auto"/>
          <w:kern w:val="0"/>
          <w:sz w:val="18"/>
          <w:szCs w:val="18"/>
        </w:rPr>
        <w:t>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审核关系：</w:t>
      </w:r>
    </w:p>
    <w:p>
      <w:pPr>
        <w:spacing w:line="300" w:lineRule="exact"/>
        <w:ind w:left="735" w:leftChars="35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表内审核：</w:t>
      </w:r>
    </w:p>
    <w:p>
      <w:pPr>
        <w:spacing w:line="300" w:lineRule="exact"/>
        <w:ind w:left="840" w:leftChars="40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(1)若</w:t>
      </w:r>
      <w:r>
        <w:rPr>
          <w:rFonts w:ascii="宋体" w:hAnsi="宋体" w:cs="宋体"/>
          <w:color w:val="auto"/>
          <w:kern w:val="0"/>
          <w:sz w:val="18"/>
          <w:szCs w:val="18"/>
        </w:rPr>
        <w:t>6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≠000000，则5≤6且5≤20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12且6≥20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01 </w:t>
      </w:r>
    </w:p>
    <w:p>
      <w:pPr>
        <w:spacing w:line="300" w:lineRule="exact"/>
        <w:ind w:left="840" w:leftChars="40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(2)若</w:t>
      </w:r>
      <w:r>
        <w:rPr>
          <w:rFonts w:ascii="宋体" w:hAnsi="宋体" w:cs="宋体"/>
          <w:color w:val="auto"/>
          <w:kern w:val="0"/>
          <w:sz w:val="18"/>
          <w:szCs w:val="18"/>
        </w:rPr>
        <w:t>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≤20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12或6≥20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01，则第7项的有效代码为1、2、3或4</w:t>
      </w:r>
      <w:r>
        <w:rPr>
          <w:rFonts w:ascii="宋体" w:hAnsi="宋体" w:cs="宋体"/>
          <w:color w:val="auto"/>
          <w:sz w:val="18"/>
          <w:szCs w:val="18"/>
        </w:rPr>
        <w:t xml:space="preserve"> </w:t>
      </w:r>
    </w:p>
    <w:p>
      <w:pPr>
        <w:spacing w:line="300" w:lineRule="exact"/>
        <w:ind w:left="840" w:leftChars="400"/>
        <w:jc w:val="lef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(3)</w:t>
      </w:r>
      <w:r>
        <w:rPr>
          <w:rFonts w:ascii="宋体" w:hAnsi="宋体" w:cs="宋体"/>
          <w:color w:val="auto"/>
          <w:kern w:val="0"/>
          <w:sz w:val="18"/>
          <w:szCs w:val="18"/>
        </w:rPr>
        <w:t>8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&gt;0     (4)</w:t>
      </w:r>
      <w:r>
        <w:rPr>
          <w:rFonts w:ascii="宋体" w:hAnsi="宋体" w:cs="宋体"/>
          <w:color w:val="auto"/>
          <w:kern w:val="0"/>
          <w:sz w:val="18"/>
          <w:szCs w:val="18"/>
        </w:rPr>
        <w:t>9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&gt;0     （5）10&gt;0     (</w:t>
      </w:r>
      <w:r>
        <w:rPr>
          <w:rFonts w:ascii="宋体" w:hAnsi="宋体" w:cs="宋体"/>
          <w:color w:val="auto"/>
          <w:kern w:val="0"/>
          <w:sz w:val="18"/>
          <w:szCs w:val="18"/>
        </w:rPr>
        <w:t>6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)</w:t>
      </w:r>
      <w:r>
        <w:rPr>
          <w:rFonts w:ascii="宋体" w:hAnsi="宋体" w:cs="宋体"/>
          <w:color w:val="auto"/>
          <w:kern w:val="0"/>
          <w:sz w:val="18"/>
          <w:szCs w:val="18"/>
        </w:rPr>
        <w:t>10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11 </w:t>
      </w:r>
    </w:p>
    <w:p>
      <w:pPr>
        <w:spacing w:line="300" w:lineRule="exact"/>
        <w:ind w:left="840" w:leftChars="400"/>
        <w:jc w:val="left"/>
        <w:rPr>
          <w:rFonts w:hint="eastAsia" w:asci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(</w:t>
      </w:r>
      <w:r>
        <w:rPr>
          <w:rFonts w:ascii="宋体" w:hAnsi="宋体" w:cs="宋体"/>
          <w:color w:val="auto"/>
          <w:kern w:val="0"/>
          <w:sz w:val="18"/>
          <w:szCs w:val="18"/>
        </w:rPr>
        <w:t>7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)</w:t>
      </w:r>
      <w:r>
        <w:rPr>
          <w:rFonts w:hint="eastAsia" w:ascii="宋体" w:cs="宋体"/>
          <w:color w:val="auto"/>
          <w:sz w:val="18"/>
          <w:szCs w:val="18"/>
        </w:rPr>
        <w:t>若第</w:t>
      </w:r>
      <w:r>
        <w:rPr>
          <w:rFonts w:ascii="宋体" w:cs="宋体"/>
          <w:color w:val="auto"/>
          <w:sz w:val="18"/>
          <w:szCs w:val="18"/>
        </w:rPr>
        <w:t>2</w:t>
      </w:r>
      <w:r>
        <w:rPr>
          <w:rFonts w:hint="eastAsia" w:ascii="宋体" w:cs="宋体"/>
          <w:color w:val="auto"/>
          <w:sz w:val="18"/>
          <w:szCs w:val="18"/>
        </w:rPr>
        <w:t>项</w:t>
      </w:r>
      <w:r>
        <w:rPr>
          <w:rFonts w:ascii="宋体" w:cs="宋体"/>
          <w:color w:val="auto"/>
          <w:sz w:val="18"/>
          <w:szCs w:val="18"/>
        </w:rPr>
        <w:t>的有效代码为30</w:t>
      </w:r>
      <w:r>
        <w:rPr>
          <w:rFonts w:hint="eastAsia" w:ascii="宋体" w:cs="宋体"/>
          <w:color w:val="auto"/>
          <w:sz w:val="18"/>
          <w:szCs w:val="18"/>
        </w:rPr>
        <w:t>，</w:t>
      </w:r>
      <w:r>
        <w:rPr>
          <w:rFonts w:ascii="宋体" w:cs="宋体"/>
          <w:color w:val="auto"/>
          <w:sz w:val="18"/>
          <w:szCs w:val="18"/>
        </w:rPr>
        <w:t>则</w:t>
      </w:r>
      <w:r>
        <w:rPr>
          <w:rFonts w:hint="eastAsia" w:ascii="宋体" w:cs="宋体"/>
          <w:color w:val="auto"/>
          <w:sz w:val="18"/>
          <w:szCs w:val="18"/>
        </w:rPr>
        <w:t>第7、</w:t>
      </w:r>
      <w:r>
        <w:rPr>
          <w:rFonts w:ascii="宋体" w:cs="宋体"/>
          <w:color w:val="auto"/>
          <w:sz w:val="18"/>
          <w:szCs w:val="18"/>
        </w:rPr>
        <w:t>8</w:t>
      </w:r>
      <w:r>
        <w:rPr>
          <w:rFonts w:hint="eastAsia" w:ascii="宋体" w:cs="宋体"/>
          <w:color w:val="auto"/>
          <w:sz w:val="18"/>
          <w:szCs w:val="18"/>
        </w:rPr>
        <w:t>和9项</w:t>
      </w:r>
      <w:r>
        <w:rPr>
          <w:rFonts w:ascii="宋体" w:cs="宋体"/>
          <w:color w:val="auto"/>
          <w:sz w:val="18"/>
          <w:szCs w:val="18"/>
        </w:rPr>
        <w:t>免填</w:t>
      </w:r>
      <w:r>
        <w:rPr>
          <w:rFonts w:hint="eastAsia" w:ascii="宋体" w:cs="宋体"/>
          <w:color w:val="auto"/>
          <w:sz w:val="18"/>
          <w:szCs w:val="18"/>
        </w:rPr>
        <w:t>。</w:t>
      </w:r>
    </w:p>
    <w:p>
      <w:pPr>
        <w:spacing w:line="300" w:lineRule="exact"/>
        <w:ind w:left="840" w:leftChars="400"/>
        <w:jc w:val="left"/>
        <w:rPr>
          <w:rFonts w:hint="default" w:asci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cs="宋体"/>
          <w:color w:val="auto"/>
          <w:sz w:val="18"/>
          <w:szCs w:val="18"/>
          <w:lang w:val="en-US" w:eastAsia="zh-CN"/>
        </w:rPr>
        <w:t>(8)</w:t>
      </w:r>
      <w:r>
        <w:rPr>
          <w:rFonts w:ascii="宋体" w:hAnsi="宋体" w:cs="宋体"/>
          <w:color w:val="auto"/>
          <w:kern w:val="0"/>
          <w:sz w:val="18"/>
          <w:szCs w:val="18"/>
        </w:rPr>
        <w:t>10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default" w:ascii="宋体" w:hAnsi="宋体" w:cs="宋体"/>
          <w:color w:val="auto"/>
          <w:kern w:val="0"/>
          <w:sz w:val="18"/>
          <w:szCs w:val="18"/>
          <w:lang w:val="en"/>
        </w:rPr>
        <w:t>2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 xml:space="preserve">  (9)12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13+14</w:t>
      </w:r>
    </w:p>
    <w:p>
      <w:pPr>
        <w:spacing w:line="300" w:lineRule="exact"/>
        <w:ind w:left="735" w:leftChars="35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表间审核：</w:t>
      </w:r>
    </w:p>
    <w:p>
      <w:pPr>
        <w:spacing w:line="300" w:lineRule="exact"/>
        <w:ind w:left="840" w:leftChars="400"/>
        <w:jc w:val="left"/>
        <w:rPr>
          <w:rFonts w:hint="eastAsia"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(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)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07-1表∑(9)≤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07-2表(1)*12 </w:t>
      </w:r>
    </w:p>
    <w:p>
      <w:pPr>
        <w:spacing w:line="240" w:lineRule="exact"/>
        <w:ind w:left="735" w:leftChars="350" w:firstLine="180" w:firstLineChars="100"/>
        <w:jc w:val="left"/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(2)107-1表∑(10)≤107-2表(7)</w:t>
      </w:r>
    </w:p>
    <w:p>
      <w:pPr>
        <w:rPr>
          <w:rFonts w:hint="eastAsia" w:ascii="宋体" w:hAnsi="宋体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br w:type="page"/>
      </w:r>
    </w:p>
    <w:p>
      <w:pPr>
        <w:pStyle w:val="2"/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附表13  企业研发活动及相关情况</w:t>
      </w:r>
    </w:p>
    <w:tbl>
      <w:tblPr>
        <w:tblStyle w:val="7"/>
        <w:tblW w:w="9639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1"/>
        <w:gridCol w:w="199"/>
        <w:gridCol w:w="424"/>
        <w:gridCol w:w="567"/>
        <w:gridCol w:w="397"/>
        <w:gridCol w:w="852"/>
        <w:gridCol w:w="1560"/>
        <w:gridCol w:w="8"/>
        <w:gridCol w:w="447"/>
        <w:gridCol w:w="709"/>
        <w:gridCol w:w="424"/>
        <w:gridCol w:w="42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48" w:type="pct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ind w:right="-210" w:rightChars="-100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表    号：</w:t>
            </w:r>
          </w:p>
        </w:tc>
        <w:tc>
          <w:tcPr>
            <w:tcW w:w="1038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distribute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１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０７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表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06" w:type="pct"/>
            <w:gridSpan w:val="6"/>
            <w:shd w:val="clear" w:color="auto" w:fill="FFFFFF"/>
            <w:noWrap w:val="0"/>
            <w:vAlign w:val="bottom"/>
          </w:tcPr>
          <w:p>
            <w:pPr>
              <w:widowControl/>
              <w:spacing w:line="200" w:lineRule="exac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FFFFFF"/>
            <w:noWrap w:val="0"/>
            <w:vAlign w:val="top"/>
          </w:tcPr>
          <w:p>
            <w:pPr>
              <w:widowControl/>
              <w:spacing w:line="200" w:lineRule="exact"/>
              <w:ind w:right="-210" w:rightChars="-100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制定机关：</w:t>
            </w:r>
          </w:p>
        </w:tc>
        <w:tc>
          <w:tcPr>
            <w:tcW w:w="1043" w:type="pct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distribute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国家统计局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48" w:type="pct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13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ind w:right="-210" w:rightChars="-100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    号：</w:t>
            </w:r>
          </w:p>
        </w:tc>
        <w:tc>
          <w:tcPr>
            <w:tcW w:w="1038" w:type="pct"/>
            <w:gridSpan w:val="4"/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distribute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国统字〔202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号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83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单位详细名称：</w:t>
            </w:r>
          </w:p>
        </w:tc>
        <w:tc>
          <w:tcPr>
            <w:tcW w:w="1265" w:type="pct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２０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813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ind w:right="-210" w:rightChars="-100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有效期至：</w:t>
            </w:r>
          </w:p>
        </w:tc>
        <w:tc>
          <w:tcPr>
            <w:tcW w:w="1038" w:type="pct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distribute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２０２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年６月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8" w:type="pct"/>
            <w:tcBorders>
              <w:top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68" w:type="pct"/>
            <w:gridSpan w:val="2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计量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" w:type="pct"/>
            <w:tcBorders>
              <w:top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代码</w:t>
            </w:r>
          </w:p>
        </w:tc>
        <w:tc>
          <w:tcPr>
            <w:tcW w:w="294" w:type="pct"/>
            <w:tcBorders>
              <w:top w:val="single" w:color="auto" w:sz="8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1693" w:type="pct"/>
            <w:gridSpan w:val="5"/>
            <w:tcBorders>
              <w:top w:val="single" w:color="auto" w:sz="8" w:space="0"/>
              <w:lef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368" w:type="pct"/>
            <w:tcBorders>
              <w:top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计量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" w:type="pct"/>
            <w:tcBorders>
              <w:top w:val="single" w:color="auto" w:sz="8" w:space="0"/>
              <w:right w:val="sing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代码</w:t>
            </w:r>
          </w:p>
        </w:tc>
        <w:tc>
          <w:tcPr>
            <w:tcW w:w="21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18" w:type="pct"/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甲</w:t>
            </w:r>
          </w:p>
        </w:tc>
        <w:tc>
          <w:tcPr>
            <w:tcW w:w="368" w:type="pct"/>
            <w:gridSpan w:val="2"/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乙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丙</w:t>
            </w:r>
          </w:p>
        </w:tc>
        <w:tc>
          <w:tcPr>
            <w:tcW w:w="294" w:type="pct"/>
            <w:tcBorders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693" w:type="pct"/>
            <w:gridSpan w:val="5"/>
            <w:tcBorders>
              <w:lef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甲</w:t>
            </w:r>
          </w:p>
        </w:tc>
        <w:tc>
          <w:tcPr>
            <w:tcW w:w="368" w:type="pct"/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乙</w:t>
            </w:r>
          </w:p>
        </w:tc>
        <w:tc>
          <w:tcPr>
            <w:tcW w:w="220" w:type="pct"/>
            <w:tcBorders>
              <w:right w:val="single" w:color="auto" w:sz="2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丙</w:t>
            </w:r>
          </w:p>
        </w:tc>
        <w:tc>
          <w:tcPr>
            <w:tcW w:w="2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3" w:hRule="atLeast"/>
          <w:jc w:val="center"/>
        </w:trPr>
        <w:tc>
          <w:tcPr>
            <w:tcW w:w="1618" w:type="pct"/>
            <w:tcBorders>
              <w:bottom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一、研究开发人员情况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研究开发人员合计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其中：管理和服务人员</w:t>
            </w:r>
          </w:p>
          <w:p>
            <w:pPr>
              <w:widowControl/>
              <w:spacing w:line="280" w:lineRule="exact"/>
              <w:ind w:firstLine="270" w:firstLineChars="1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其中：女性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其中：全职人员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其中：本科毕业及以上人员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其中：外聘人员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二、研究开发费用情况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研究开发费用合计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1.人员人工费用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2.直接投入费用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3.折旧费用与长期待摊费用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4.无形资产摊销费用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5.设计费用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6.装备调试费用与试验费用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7.委托外部研究开发费用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①委托境内研究机构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②委托境内高等学校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③委托境内企业</w:t>
            </w:r>
          </w:p>
          <w:p>
            <w:pPr>
              <w:widowControl/>
              <w:spacing w:line="280" w:lineRule="exact"/>
              <w:ind w:firstLine="630" w:firstLineChars="3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④委托境外机构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8.其他费用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三、研究开发资产情况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当年形成用于研究开发的固定资产</w:t>
            </w:r>
          </w:p>
          <w:p>
            <w:pPr>
              <w:widowControl/>
              <w:spacing w:line="280" w:lineRule="exact"/>
              <w:ind w:firstLine="36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其中：仪器和设备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四、研究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开发支出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资金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来源</w:t>
            </w:r>
          </w:p>
          <w:p>
            <w:pPr>
              <w:widowControl/>
              <w:spacing w:line="280" w:lineRule="exact"/>
              <w:ind w:firstLine="270" w:firstLineChars="15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1.来自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企业自筹</w:t>
            </w:r>
          </w:p>
          <w:p>
            <w:pPr>
              <w:widowControl/>
              <w:spacing w:line="280" w:lineRule="exact"/>
              <w:ind w:firstLine="270" w:firstLineChars="1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2.来自政府部门</w:t>
            </w:r>
          </w:p>
          <w:p>
            <w:pPr>
              <w:widowControl/>
              <w:spacing w:line="280" w:lineRule="exact"/>
              <w:ind w:firstLine="270" w:firstLineChars="1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来自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银行贷款</w:t>
            </w:r>
          </w:p>
          <w:p>
            <w:pPr>
              <w:widowControl/>
              <w:spacing w:line="280" w:lineRule="exact"/>
              <w:ind w:firstLine="270" w:firstLineChars="1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4.来自风险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投资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5.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来自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其他渠道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政策落实情况</w:t>
            </w:r>
          </w:p>
          <w:p>
            <w:pPr>
              <w:widowControl/>
              <w:spacing w:line="280" w:lineRule="exact"/>
              <w:ind w:firstLine="160" w:firstLineChars="100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申报加计扣除减免税的研究开发支出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加计扣除减免税金额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高新技术企业减免税金额</w:t>
            </w:r>
          </w:p>
        </w:tc>
        <w:tc>
          <w:tcPr>
            <w:tcW w:w="368" w:type="pct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tabs>
                <w:tab w:val="center" w:pos="227"/>
              </w:tabs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</w:tc>
        <w:tc>
          <w:tcPr>
            <w:tcW w:w="220" w:type="pct"/>
            <w:tcBorders>
              <w:bottom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13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15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16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17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19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5556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44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294" w:type="pct"/>
            <w:tcBorders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3" w:type="pct"/>
            <w:gridSpan w:val="5"/>
            <w:tcBorders>
              <w:left w:val="doub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</w:rPr>
              <w:t>六、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企业办研究开发机构（境内）情况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期末机构数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机构研究开发人员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其中：博士毕业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硕士毕业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机构研究开发费用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期末仪器和设备原价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七、研究开发产出及相关情况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(一)专利情况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当年专利申请数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其中：发明专利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期末有效发明专利数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其中：已被实施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专利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所有权转让及许可数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专利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所有权转让及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许可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(二)新产品情况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新产品销售收入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其中：出口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(三)其他情况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期末拥有注册商标</w:t>
            </w:r>
          </w:p>
          <w:p>
            <w:pPr>
              <w:widowControl/>
              <w:spacing w:line="280" w:lineRule="exact"/>
              <w:ind w:firstLine="360" w:firstLineChars="2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发表科技论文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形成国家或行业标准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八、其他相关情况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(一)技术改造和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技术获取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技术改造经费支出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购买境内技术经费支出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引进境外技术经费支出</w:t>
            </w:r>
          </w:p>
          <w:p>
            <w:pPr>
              <w:widowControl/>
              <w:spacing w:line="280" w:lineRule="exact"/>
              <w:ind w:firstLine="240" w:firstLineChars="150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引进境外技术的消化吸收经费支出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8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办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研究开发机构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境外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情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</w:rPr>
              <w:t>况</w:t>
            </w:r>
          </w:p>
          <w:p>
            <w:pPr>
              <w:widowControl/>
              <w:spacing w:line="280" w:lineRule="exact"/>
              <w:ind w:firstLine="240" w:firstLineChars="150"/>
              <w:jc w:val="left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期末</w:t>
            </w:r>
            <w:r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  <w:t>企业在境外设立的研究开发机构数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（三）资金保障情况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当年企业研发准备金合计</w:t>
            </w:r>
          </w:p>
        </w:tc>
        <w:tc>
          <w:tcPr>
            <w:tcW w:w="368" w:type="pct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篇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tabs>
                <w:tab w:val="center" w:pos="227"/>
              </w:tabs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千元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千元</w:t>
            </w:r>
          </w:p>
        </w:tc>
        <w:tc>
          <w:tcPr>
            <w:tcW w:w="220" w:type="pct"/>
            <w:tcBorders>
              <w:bottom w:val="single" w:color="auto" w:sz="4" w:space="0"/>
              <w:right w:val="single" w:color="auto" w:sz="2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23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25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27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29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53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54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36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37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41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tabs>
                <w:tab w:val="center" w:pos="227"/>
              </w:tabs>
              <w:spacing w:line="28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49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19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单位负责人：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　统计负责人：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　填表人：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　　联系电话：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报出日期：２０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年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月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日</w:t>
      </w:r>
    </w:p>
    <w:p>
      <w:pPr>
        <w:spacing w:line="300" w:lineRule="exact"/>
        <w:rPr>
          <w:rFonts w:ascii="宋体" w:hAnsi="宋体" w:cs="宋体"/>
          <w:color w:val="auto"/>
          <w:kern w:val="0"/>
          <w:sz w:val="18"/>
          <w:szCs w:val="18"/>
        </w:rPr>
      </w:pPr>
    </w:p>
    <w:p>
      <w:pPr>
        <w:spacing w:line="300" w:lineRule="exact"/>
        <w:ind w:left="1643" w:leftChars="11" w:hanging="1620" w:hangingChars="9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说明：</w:t>
      </w:r>
      <w:r>
        <w:rPr>
          <w:rFonts w:ascii="宋体" w:hAnsi="宋体" w:cs="宋体"/>
          <w:color w:val="auto"/>
          <w:kern w:val="0"/>
          <w:sz w:val="18"/>
          <w:szCs w:val="18"/>
        </w:rPr>
        <w:t>1.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统计范围：辖区内规模以上采矿业，制造业，电力、热力、燃气及水生产和供应业企业法人单位；特、一级总承包，一级专业承包建筑业企业法人单位；规模以上交通运输、仓储和邮政业，信息传输、软件和信息技术服务业，租赁和商务服务业，科学研究和技术服务业，水利、环境和公共设施管理业，卫生和社会工作，文化、体育和娱乐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，科研育种相关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企业法人单位。</w:t>
      </w:r>
    </w:p>
    <w:p>
      <w:pPr>
        <w:spacing w:line="300" w:lineRule="exact"/>
        <w:ind w:left="1718" w:leftChars="261" w:hanging="1170" w:hangingChars="65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2.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报送日期及方式：调查单位20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年3月10日24时前网上填报，省级统计机构20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</w:t>
      </w:r>
      <w:r>
        <w:rPr>
          <w:rFonts w:hint="default" w:ascii="宋体" w:hAnsi="宋体" w:cs="宋体"/>
          <w:color w:val="auto"/>
          <w:kern w:val="0"/>
          <w:sz w:val="18"/>
          <w:szCs w:val="18"/>
          <w:lang w:val="en-US"/>
        </w:rPr>
        <w:t>3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月</w:t>
      </w:r>
      <w:r>
        <w:rPr>
          <w:rFonts w:hint="default" w:ascii="宋体" w:hAnsi="宋体" w:cs="宋体"/>
          <w:color w:val="auto"/>
          <w:kern w:val="0"/>
          <w:sz w:val="18"/>
          <w:szCs w:val="18"/>
          <w:lang w:val="en-US"/>
        </w:rPr>
        <w:t>31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日24时前完成数据审核、验收、上报。</w:t>
      </w:r>
    </w:p>
    <w:p>
      <w:pPr>
        <w:spacing w:line="300" w:lineRule="exact"/>
        <w:ind w:left="1622" w:leftChars="258" w:hanging="1080" w:hangingChars="6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3.标注“*”符号的指标限规模以上工业企业法人单位填报。</w:t>
      </w:r>
    </w:p>
    <w:p>
      <w:pPr>
        <w:spacing w:line="300" w:lineRule="exact"/>
        <w:ind w:left="1622" w:leftChars="258" w:hanging="1080" w:hangingChars="6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4.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审核关系：</w:t>
      </w:r>
    </w:p>
    <w:p>
      <w:pPr>
        <w:spacing w:line="300" w:lineRule="exact"/>
        <w:ind w:left="1622" w:leftChars="344" w:hanging="900" w:hangingChars="5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表内审核：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 </w:t>
      </w:r>
    </w:p>
    <w:p>
      <w:pPr>
        <w:spacing w:line="300" w:lineRule="exact"/>
        <w:ind w:left="1623" w:leftChars="387" w:hanging="810" w:hangingChars="45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(1)1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color w:val="auto"/>
          <w:kern w:val="0"/>
          <w:sz w:val="18"/>
          <w:szCs w:val="18"/>
        </w:rPr>
        <w:t>(2)1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3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color w:val="auto"/>
          <w:kern w:val="0"/>
          <w:sz w:val="18"/>
          <w:szCs w:val="18"/>
        </w:rPr>
        <w:t>(3)1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4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(4)1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24+25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5</w:t>
      </w:r>
      <w:r>
        <w:rPr>
          <w:rFonts w:ascii="宋体" w:hAnsi="宋体" w:cs="宋体"/>
          <w:color w:val="auto"/>
          <w:kern w:val="0"/>
          <w:sz w:val="18"/>
          <w:szCs w:val="18"/>
        </w:rPr>
        <w:t>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≥6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color w:val="auto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6</w:t>
      </w:r>
      <w:r>
        <w:rPr>
          <w:rFonts w:ascii="宋体" w:hAnsi="宋体" w:cs="宋体"/>
          <w:color w:val="auto"/>
          <w:kern w:val="0"/>
          <w:sz w:val="18"/>
          <w:szCs w:val="18"/>
        </w:rPr>
        <w:t>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23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24+25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 </w:t>
      </w:r>
    </w:p>
    <w:p>
      <w:pPr>
        <w:spacing w:line="300" w:lineRule="exact"/>
        <w:ind w:left="1623" w:leftChars="387" w:hanging="810" w:hangingChars="45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7</w:t>
      </w:r>
      <w:r>
        <w:rPr>
          <w:rFonts w:ascii="宋体" w:hAnsi="宋体" w:cs="宋体"/>
          <w:color w:val="auto"/>
          <w:kern w:val="0"/>
          <w:sz w:val="18"/>
          <w:szCs w:val="18"/>
        </w:rPr>
        <w:t>)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7</w:t>
      </w:r>
      <w:r>
        <w:rPr>
          <w:rFonts w:ascii="宋体" w:hAnsi="宋体" w:cs="宋体"/>
          <w:color w:val="auto"/>
          <w:kern w:val="0"/>
          <w:sz w:val="18"/>
          <w:szCs w:val="18"/>
        </w:rPr>
        <w:t>=8+9+10+11+12+13+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14+</w:t>
      </w:r>
      <w:r>
        <w:rPr>
          <w:rFonts w:ascii="宋体" w:hAnsi="宋体" w:cs="宋体"/>
          <w:color w:val="auto"/>
          <w:kern w:val="0"/>
          <w:sz w:val="18"/>
          <w:szCs w:val="18"/>
        </w:rPr>
        <w:t>19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26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8</w:t>
      </w:r>
      <w:r>
        <w:rPr>
          <w:rFonts w:ascii="宋体" w:hAnsi="宋体" w:cs="宋体"/>
          <w:color w:val="auto"/>
          <w:kern w:val="0"/>
          <w:sz w:val="18"/>
          <w:szCs w:val="18"/>
        </w:rPr>
        <w:t>)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若</w:t>
      </w:r>
      <w:r>
        <w:rPr>
          <w:rFonts w:ascii="宋体" w:hAnsi="宋体" w:cs="宋体"/>
          <w:color w:val="auto"/>
          <w:kern w:val="0"/>
          <w:sz w:val="18"/>
          <w:szCs w:val="18"/>
        </w:rPr>
        <w:t>1&gt;0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，则8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&gt;0 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     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auto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9</w:t>
      </w:r>
      <w:r>
        <w:rPr>
          <w:rFonts w:ascii="宋体" w:hAnsi="宋体" w:cs="宋体"/>
          <w:color w:val="auto"/>
          <w:kern w:val="0"/>
          <w:sz w:val="18"/>
          <w:szCs w:val="18"/>
        </w:rPr>
        <w:t>)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若8</w:t>
      </w:r>
      <w:r>
        <w:rPr>
          <w:rFonts w:ascii="宋体" w:hAnsi="宋体" w:cs="宋体"/>
          <w:color w:val="auto"/>
          <w:kern w:val="0"/>
          <w:sz w:val="18"/>
          <w:szCs w:val="18"/>
        </w:rPr>
        <w:t>&gt;0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，则</w:t>
      </w:r>
      <w:r>
        <w:rPr>
          <w:rFonts w:ascii="宋体" w:hAnsi="宋体" w:cs="宋体"/>
          <w:color w:val="auto"/>
          <w:kern w:val="0"/>
          <w:sz w:val="18"/>
          <w:szCs w:val="18"/>
        </w:rPr>
        <w:t xml:space="preserve">1&gt;0    </w:t>
      </w:r>
    </w:p>
    <w:p>
      <w:pPr>
        <w:spacing w:line="300" w:lineRule="exact"/>
        <w:ind w:firstLine="810" w:firstLineChars="45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10</w:t>
      </w:r>
      <w:r>
        <w:rPr>
          <w:rFonts w:ascii="宋体" w:hAnsi="宋体" w:cs="宋体"/>
          <w:color w:val="auto"/>
          <w:kern w:val="0"/>
          <w:sz w:val="18"/>
          <w:szCs w:val="18"/>
        </w:rPr>
        <w:t>)1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4</w:t>
      </w:r>
      <w:r>
        <w:rPr>
          <w:rFonts w:ascii="宋体" w:hAnsi="宋体" w:cs="宋体"/>
          <w:color w:val="auto"/>
          <w:kern w:val="0"/>
          <w:sz w:val="18"/>
          <w:szCs w:val="18"/>
        </w:rPr>
        <w:t>=15+16+17+18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         </w:t>
      </w:r>
      <w:r>
        <w:rPr>
          <w:rFonts w:ascii="宋体" w:hAnsi="宋体" w:cs="宋体"/>
          <w:color w:val="auto"/>
          <w:kern w:val="0"/>
          <w:sz w:val="18"/>
          <w:szCs w:val="18"/>
        </w:rPr>
        <w:t>(1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</w:t>
      </w:r>
      <w:r>
        <w:rPr>
          <w:rFonts w:ascii="宋体" w:hAnsi="宋体" w:cs="宋体"/>
          <w:color w:val="auto"/>
          <w:kern w:val="0"/>
          <w:sz w:val="18"/>
          <w:szCs w:val="18"/>
        </w:rPr>
        <w:t>)20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21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                  </w:t>
      </w:r>
    </w:p>
    <w:p>
      <w:pPr>
        <w:spacing w:line="300" w:lineRule="exact"/>
        <w:ind w:left="1623" w:leftChars="387" w:hanging="810" w:hangingChars="45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(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12</w:t>
      </w:r>
      <w:r>
        <w:rPr>
          <w:rFonts w:ascii="宋体" w:hAnsi="宋体" w:cs="宋体"/>
          <w:color w:val="auto"/>
          <w:kern w:val="0"/>
          <w:sz w:val="18"/>
          <w:szCs w:val="18"/>
        </w:rPr>
        <w:t>)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若</w:t>
      </w:r>
      <w:r>
        <w:rPr>
          <w:rFonts w:ascii="宋体" w:hAnsi="宋体" w:cs="宋体"/>
          <w:color w:val="auto"/>
          <w:kern w:val="0"/>
          <w:sz w:val="18"/>
          <w:szCs w:val="18"/>
        </w:rPr>
        <w:t>27&gt;0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，则</w:t>
      </w:r>
      <w:r>
        <w:rPr>
          <w:rFonts w:ascii="宋体" w:hAnsi="宋体" w:cs="宋体"/>
          <w:color w:val="auto"/>
          <w:kern w:val="0"/>
          <w:sz w:val="18"/>
          <w:szCs w:val="18"/>
        </w:rPr>
        <w:t>22&gt;0           (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13</w:t>
      </w:r>
      <w:r>
        <w:rPr>
          <w:rFonts w:ascii="宋体" w:hAnsi="宋体" w:cs="宋体"/>
          <w:color w:val="auto"/>
          <w:kern w:val="0"/>
          <w:sz w:val="18"/>
          <w:szCs w:val="18"/>
        </w:rPr>
        <w:t>)29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30       (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14</w:t>
      </w:r>
      <w:r>
        <w:rPr>
          <w:rFonts w:ascii="宋体" w:hAnsi="宋体" w:cs="宋体"/>
          <w:color w:val="auto"/>
          <w:kern w:val="0"/>
          <w:sz w:val="18"/>
          <w:szCs w:val="18"/>
        </w:rPr>
        <w:t>)32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33   (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15</w:t>
      </w:r>
      <w:r>
        <w:rPr>
          <w:rFonts w:ascii="宋体" w:hAnsi="宋体" w:cs="宋体"/>
          <w:color w:val="auto"/>
          <w:kern w:val="0"/>
          <w:sz w:val="18"/>
          <w:szCs w:val="18"/>
        </w:rPr>
        <w:t>)36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37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 </w:t>
      </w:r>
    </w:p>
    <w:p>
      <w:pPr>
        <w:spacing w:line="300" w:lineRule="exact"/>
        <w:ind w:left="1622" w:leftChars="344" w:hanging="900" w:hangingChars="500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表间审核：</w:t>
      </w:r>
    </w:p>
    <w:p>
      <w:pPr>
        <w:spacing w:line="300" w:lineRule="exact"/>
        <w:ind w:left="2" w:leftChars="1" w:firstLine="810" w:firstLineChars="450"/>
        <w:jc w:val="left"/>
        <w:rPr>
          <w:rFonts w:ascii="宋体" w:cs="宋体"/>
          <w:color w:val="auto"/>
          <w:sz w:val="18"/>
          <w:szCs w:val="18"/>
        </w:rPr>
      </w:pPr>
      <w:r>
        <w:rPr>
          <w:rFonts w:hint="eastAsia" w:ascii="宋体" w:cs="宋体"/>
          <w:color w:val="auto"/>
          <w:kern w:val="0"/>
          <w:sz w:val="18"/>
          <w:szCs w:val="18"/>
        </w:rPr>
        <w:t>(</w:t>
      </w:r>
      <w:r>
        <w:rPr>
          <w:rFonts w:asci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cs="宋体"/>
          <w:color w:val="auto"/>
          <w:kern w:val="0"/>
          <w:sz w:val="18"/>
          <w:szCs w:val="18"/>
        </w:rPr>
        <w:t>)</w:t>
      </w:r>
      <w:r>
        <w:rPr>
          <w:rFonts w:asci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cs="宋体"/>
          <w:color w:val="auto"/>
          <w:kern w:val="0"/>
          <w:sz w:val="18"/>
          <w:szCs w:val="18"/>
        </w:rPr>
        <w:t>07-2表(1)*12≥</w:t>
      </w:r>
      <w:r>
        <w:rPr>
          <w:rFonts w:asci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cs="宋体"/>
          <w:color w:val="auto"/>
          <w:kern w:val="0"/>
          <w:sz w:val="18"/>
          <w:szCs w:val="18"/>
        </w:rPr>
        <w:t>07-1表∑(9)</w:t>
      </w:r>
    </w:p>
    <w:p>
      <w:pPr>
        <w:spacing w:line="240" w:lineRule="exact"/>
        <w:ind w:left="2" w:leftChars="1" w:firstLine="990" w:firstLineChars="55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cs="宋体"/>
          <w:color w:val="auto"/>
          <w:kern w:val="0"/>
          <w:sz w:val="18"/>
          <w:szCs w:val="18"/>
        </w:rPr>
        <w:t>(2)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07-2表(7)</w:t>
      </w:r>
      <w:r>
        <w:rPr>
          <w:rFonts w:hint="eastAsia" w:ascii="宋体" w:cs="宋体"/>
          <w:color w:val="auto"/>
          <w:kern w:val="0"/>
          <w:sz w:val="18"/>
          <w:szCs w:val="18"/>
        </w:rPr>
        <w:t>≥</w:t>
      </w:r>
      <w:r>
        <w:rPr>
          <w:rFonts w:ascii="宋体" w:hAnsi="宋体" w:cs="宋体"/>
          <w:color w:val="auto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07-1表∑(</w:t>
      </w:r>
      <w:r>
        <w:rPr>
          <w:rFonts w:ascii="宋体" w:hAnsi="宋体" w:cs="宋体"/>
          <w:color w:val="auto"/>
          <w:kern w:val="0"/>
          <w:sz w:val="18"/>
          <w:szCs w:val="18"/>
        </w:rPr>
        <w:t>10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)</w:t>
      </w:r>
    </w:p>
    <w:p>
      <w:pPr>
        <w:spacing w:line="300" w:lineRule="exact"/>
        <w:ind w:firstLine="810" w:firstLineChars="450"/>
        <w:rPr>
          <w:rFonts w:hint="default" w:ascii="Times New Roman" w:hAnsi="Times New Roman" w:cs="Times New Roman"/>
          <w:color w:val="auto"/>
          <w:kern w:val="0"/>
          <w:sz w:val="18"/>
          <w:szCs w:val="18"/>
          <w:highlight w:val="none"/>
        </w:rPr>
      </w:pPr>
    </w:p>
    <w:p>
      <w:pPr>
        <w:spacing w:before="62" w:beforeLines="20" w:after="62" w:afterLines="20" w:line="0" w:lineRule="atLeas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7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申报材料承诺函</w:t>
      </w:r>
    </w:p>
    <w:p>
      <w:pPr>
        <w:snapToGrid w:val="0"/>
        <w:spacing w:line="7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700" w:lineRule="exact"/>
        <w:ind w:left="4798" w:leftChars="304" w:hanging="4160" w:hangingChars="1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</w:p>
    <w:p>
      <w:pPr>
        <w:snapToGrid w:val="0"/>
        <w:spacing w:line="700" w:lineRule="exact"/>
        <w:ind w:left="4798" w:leftChars="304" w:hanging="4160" w:hangingChars="13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谨就申请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事宜，做出以下承诺：</w:t>
      </w: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1．保证所提交的申请资料全面、真实、准确、有效；</w:t>
      </w: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 如有隐瞒、虚假等不实之处，愿意承担相应的法律责任，接受将失信违法行为纳入不良信用记录并向社会公开。</w:t>
      </w: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napToGri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（单位公章）  </w:t>
      </w:r>
    </w:p>
    <w:p>
      <w:pPr>
        <w:snapToGrid w:val="0"/>
        <w:spacing w:line="7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法人代表签字（章）：                                                                   </w:t>
      </w:r>
    </w:p>
    <w:p>
      <w:pPr>
        <w:snapToGrid w:val="0"/>
        <w:spacing w:line="7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9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年     月    日 </w:t>
      </w: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企业变更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相关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材料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（一）变更情况说明（需加盖公章）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变更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（说明变更理由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内容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）。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主营业务变化情况（没有请说明无此情况）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企业技术中心组织体系、研发人员构成、技术开发仪器设备、研发投入等变化情况（没有请说明无此情况）。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2" w:firstLineChars="200"/>
        <w:jc w:val="both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经工商部门核准变更登记通知书（须有工商部门的登记注册专用章）。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firstLine="642" w:firstLineChars="200"/>
        <w:jc w:val="both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（三）变更后的企业工商营业执照、组织机构代码证、税务登记证或“三证合一”工商营业执照复印件。</w:t>
      </w:r>
    </w:p>
    <w:p/>
    <w:p>
      <w:pPr>
        <w:snapToGrid w:val="0"/>
        <w:spacing w:line="7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40"/>
      <w:jc w:val="right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19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20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0"/>
      <w:jc w:val="center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29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30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40"/>
      <w:jc w:val="right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33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32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0"/>
      <w:jc w:val="center"/>
      <w:rPr>
        <w:rFonts w:ascii="仿宋_GB2312" w:eastAsia="Times New Roman"/>
        <w:sz w:val="28"/>
      </w:rPr>
    </w:pPr>
    <w:r>
      <w:rPr>
        <w:rStyle w:val="9"/>
        <w:rFonts w:hint="eastAsia" w:ascii="仿宋_GB2312"/>
        <w:sz w:val="28"/>
      </w:rPr>
      <w:t xml:space="preserve">— </w:t>
    </w:r>
    <w:r>
      <w:fldChar w:fldCharType="begin"/>
    </w:r>
    <w:r>
      <w:rPr>
        <w:rStyle w:val="9"/>
        <w:rFonts w:hint="eastAsia" w:ascii="仿宋_GB2312"/>
        <w:sz w:val="28"/>
      </w:rPr>
      <w:instrText xml:space="preserve"> PAGE </w:instrText>
    </w:r>
    <w:r>
      <w:rPr>
        <w:rFonts w:hint="eastAsia" w:ascii="仿宋_GB2312"/>
        <w:sz w:val="28"/>
      </w:rPr>
      <w:fldChar w:fldCharType="separate"/>
    </w:r>
    <w:r>
      <w:rPr>
        <w:rStyle w:val="9"/>
        <w:rFonts w:ascii="仿宋_GB2312"/>
        <w:sz w:val="28"/>
      </w:rPr>
      <w:t>37</w:t>
    </w:r>
    <w:r>
      <w:rPr>
        <w:rFonts w:hint="eastAsia" w:ascii="仿宋_GB2312"/>
        <w:sz w:val="28"/>
      </w:rPr>
      <w:fldChar w:fldCharType="end"/>
    </w:r>
    <w:r>
      <w:rPr>
        <w:rFonts w:hint="eastAsia" w:ascii="仿宋_GB2312"/>
        <w:sz w:val="28"/>
      </w:rPr>
      <w:t xml:space="preserve"> </w:t>
    </w:r>
    <w:r>
      <w:rPr>
        <w:rStyle w:val="9"/>
        <w:rFonts w:hint="eastAsia" w:ascii="仿宋_GB2312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02C2C"/>
    <w:multiLevelType w:val="singleLevel"/>
    <w:tmpl w:val="9F002C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A66290"/>
    <w:multiLevelType w:val="singleLevel"/>
    <w:tmpl w:val="63A6629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Tk4NDZhNGFkYTZlYmFmZDNjYTllOTU5ODY3MmQifQ=="/>
  </w:docVars>
  <w:rsids>
    <w:rsidRoot w:val="2D6C2AA3"/>
    <w:rsid w:val="053C512E"/>
    <w:rsid w:val="101D6928"/>
    <w:rsid w:val="15763D45"/>
    <w:rsid w:val="1D9624ED"/>
    <w:rsid w:val="22D255A4"/>
    <w:rsid w:val="25F650CB"/>
    <w:rsid w:val="2D6C2AA3"/>
    <w:rsid w:val="335C05C6"/>
    <w:rsid w:val="34741FAA"/>
    <w:rsid w:val="3A6164C2"/>
    <w:rsid w:val="3DC2767C"/>
    <w:rsid w:val="42D94CEF"/>
    <w:rsid w:val="46B1519F"/>
    <w:rsid w:val="471054F8"/>
    <w:rsid w:val="4D8F5346"/>
    <w:rsid w:val="5060129E"/>
    <w:rsid w:val="570C5CDB"/>
    <w:rsid w:val="585E1664"/>
    <w:rsid w:val="59AC3090"/>
    <w:rsid w:val="64C574CA"/>
    <w:rsid w:val="65531B38"/>
    <w:rsid w:val="6FF7A3A8"/>
    <w:rsid w:val="72451F48"/>
    <w:rsid w:val="7B825CBD"/>
    <w:rsid w:val="7F20789A"/>
    <w:rsid w:val="ECDEE962"/>
    <w:rsid w:val="FDFF81BB"/>
    <w:rsid w:val="FF5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ascii="Calibri" w:hAnsi="Calibri"/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Body Text"/>
    <w:basedOn w:val="1"/>
    <w:next w:val="5"/>
    <w:unhideWhenUsed/>
    <w:qFormat/>
    <w:uiPriority w:val="99"/>
    <w:pPr>
      <w:spacing w:before="100" w:beforeAutospacing="1" w:after="120"/>
    </w:pPr>
    <w:rPr>
      <w:szCs w:val="21"/>
    </w:rPr>
  </w:style>
  <w:style w:type="paragraph" w:styleId="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eastAsia="仿宋_GB2312"/>
      <w:kern w:val="2"/>
      <w:sz w:val="18"/>
    </w:rPr>
  </w:style>
  <w:style w:type="character" w:styleId="9">
    <w:name w:val="page number"/>
    <w:basedOn w:val="8"/>
    <w:qFormat/>
    <w:uiPriority w:val="0"/>
    <w:rPr>
      <w:rFonts w:hint="default" w:ascii="Times New Roman"/>
    </w:rPr>
  </w:style>
  <w:style w:type="paragraph" w:customStyle="1" w:styleId="10">
    <w:name w:val="普通 (Web)"/>
    <w:basedOn w:val="1"/>
    <w:qFormat/>
    <w:uiPriority w:val="0"/>
    <w:pPr>
      <w:widowControl/>
      <w:spacing w:before="102" w:beforeLines="0" w:after="102" w:afterLines="0" w:line="600" w:lineRule="atLeast"/>
      <w:ind w:firstLine="419"/>
      <w:jc w:val="left"/>
      <w:textAlignment w:val="baseline"/>
    </w:pPr>
    <w:rPr>
      <w:rFonts w:hint="eastAsia" w:ascii="宋体" w:eastAsia="宋体"/>
      <w:color w:val="000000"/>
      <w:sz w:val="24"/>
      <w:u w:val="none" w:color="000000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180"/>
      <w:jc w:val="center"/>
      <w:outlineLvl w:val="0"/>
    </w:pPr>
    <w:rPr>
      <w:rFonts w:ascii="宋体" w:hAnsi="宋体" w:eastAsia="宋体" w:cs="宋体"/>
      <w:color w:val="FC010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271" w:lineRule="auto"/>
      <w:ind w:firstLine="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60" w:line="476" w:lineRule="exac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qFormat/>
    <w:uiPriority w:val="0"/>
    <w:pPr>
      <w:widowControl w:val="0"/>
      <w:shd w:val="clear" w:color="auto" w:fill="auto"/>
      <w:spacing w:line="271" w:lineRule="auto"/>
      <w:ind w:firstLine="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4"/>
    <w:basedOn w:val="1"/>
    <w:qFormat/>
    <w:uiPriority w:val="0"/>
    <w:pPr>
      <w:widowControl w:val="0"/>
      <w:shd w:val="clear" w:color="auto" w:fill="auto"/>
      <w:ind w:left="12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7175</Words>
  <Characters>7813</Characters>
  <Lines>0</Lines>
  <Paragraphs>0</Paragraphs>
  <TotalTime>1</TotalTime>
  <ScaleCrop>false</ScaleCrop>
  <LinksUpToDate>false</LinksUpToDate>
  <CharactersWithSpaces>8607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2023-06-28T15:54:00Z</dcterms:created>
  <dc:creator>中天</dc:creator>
  <cp:lastModifiedBy>uos</cp:lastModifiedBy>
  <dcterms:modified xsi:type="dcterms:W3CDTF">2025-02-24T09:18:51Z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30DB3759F68D45A0AF4E992769A68291_13</vt:lpwstr>
  </property>
</Properties>
</file>