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合经信</w:t>
      </w:r>
      <w:r>
        <w:rPr>
          <w:rFonts w:hint="eastAsia"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024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57</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suppressAutoHyphens/>
        <w:spacing w:line="592" w:lineRule="exact"/>
        <w:jc w:val="center"/>
        <w:rPr>
          <w:rFonts w:hint="default" w:eastAsia="楷体_GB2312"/>
          <w:szCs w:val="32"/>
          <w:lang w:val="en-US"/>
        </w:rPr>
      </w:pPr>
      <w:r>
        <w:rPr>
          <w:rFonts w:hint="default" w:ascii="Times New Roman" w:hAnsi="Times New Roman" w:eastAsia="方正小标宋简体" w:cs="Times New Roman"/>
          <w:sz w:val="44"/>
          <w:szCs w:val="44"/>
          <w:lang w:val="en-US" w:eastAsia="zh-CN"/>
        </w:rPr>
        <w:t>合肥市经济和信息化局</w:t>
      </w:r>
      <w:r>
        <w:rPr>
          <w:rFonts w:hint="eastAsia" w:eastAsia="方正小标宋简体"/>
          <w:sz w:val="44"/>
          <w:szCs w:val="44"/>
          <w:lang w:val="en-US" w:eastAsia="zh-CN"/>
        </w:rPr>
        <w:t>关于印发《</w:t>
      </w:r>
      <w:r>
        <w:rPr>
          <w:rFonts w:eastAsia="方正小标宋简体"/>
          <w:sz w:val="44"/>
          <w:szCs w:val="44"/>
        </w:rPr>
        <w:t>合肥市首台套重大技术装备首批次新材料首版次软件评定</w:t>
      </w:r>
      <w:r>
        <w:rPr>
          <w:rFonts w:hint="eastAsia" w:eastAsia="方正小标宋简体"/>
          <w:sz w:val="44"/>
          <w:szCs w:val="44"/>
        </w:rPr>
        <w:t>及推广</w:t>
      </w:r>
      <w:r>
        <w:rPr>
          <w:rFonts w:hint="eastAsia" w:eastAsia="方正小标宋简体"/>
          <w:sz w:val="44"/>
          <w:szCs w:val="44"/>
          <w:lang w:val="en-US" w:eastAsia="zh-CN"/>
        </w:rPr>
        <w:t>管理暂行办法》的通知</w:t>
      </w:r>
    </w:p>
    <w:p>
      <w:pPr>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各县（市）区人民政府、开发区管委会，市直相关单位：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合肥市首台套重大技术装备首批次新材料首版次软件评定及推广</w:t>
      </w:r>
      <w:r>
        <w:rPr>
          <w:rFonts w:hint="default" w:ascii="Times New Roman" w:hAnsi="Times New Roman" w:eastAsia="仿宋_GB2312" w:cs="Times New Roman"/>
          <w:sz w:val="32"/>
          <w:szCs w:val="32"/>
          <w:lang w:val="en-US" w:eastAsia="zh-CN"/>
        </w:rPr>
        <w:t>管理暂行办法》已经市政府批准，</w:t>
      </w:r>
      <w:r>
        <w:rPr>
          <w:rFonts w:hint="eastAsia" w:ascii="Times New Roman" w:hAnsi="Times New Roman" w:eastAsia="仿宋_GB2312" w:cs="Times New Roman"/>
          <w:sz w:val="32"/>
          <w:szCs w:val="32"/>
          <w:lang w:val="en-US" w:eastAsia="zh-CN"/>
        </w:rPr>
        <w:t>并</w:t>
      </w:r>
      <w:r>
        <w:rPr>
          <w:rFonts w:ascii="仿宋_GB2312" w:hAnsi="Times New Roman" w:eastAsia="仿宋_GB2312" w:cs="仿宋_GB2312"/>
          <w:i w:val="0"/>
          <w:iCs w:val="0"/>
          <w:caps w:val="0"/>
          <w:color w:val="000000"/>
          <w:spacing w:val="0"/>
          <w:sz w:val="32"/>
          <w:szCs w:val="32"/>
          <w:shd w:val="clear" w:fill="FFFFFF"/>
        </w:rPr>
        <w:t>经市司法局依法登记，登记号为</w:t>
      </w:r>
      <w:r>
        <w:rPr>
          <w:rFonts w:hint="default" w:ascii="Times New Roman" w:hAnsi="Times New Roman" w:eastAsia="宋体" w:cs="Times New Roman"/>
          <w:i w:val="0"/>
          <w:iCs w:val="0"/>
          <w:caps w:val="0"/>
          <w:color w:val="000000"/>
          <w:spacing w:val="0"/>
          <w:sz w:val="32"/>
          <w:szCs w:val="32"/>
          <w:shd w:val="clear" w:fill="FFFFFF"/>
        </w:rPr>
        <w:t>“HFGS-2024-014”</w:t>
      </w:r>
      <w:r>
        <w:rPr>
          <w:rFonts w:hint="eastAsia" w:ascii="仿宋_GB2312" w:hAnsi="Times New Roman" w:eastAsia="仿宋_GB2312" w:cs="仿宋_GB2312"/>
          <w:i w:val="0"/>
          <w:iCs w:val="0"/>
          <w:caps w:val="0"/>
          <w:color w:val="000000"/>
          <w:spacing w:val="0"/>
          <w:sz w:val="32"/>
          <w:szCs w:val="32"/>
          <w:shd w:val="clear" w:fill="FFFFFF"/>
        </w:rPr>
        <w:t>，</w:t>
      </w:r>
      <w:r>
        <w:rPr>
          <w:rFonts w:hint="default" w:ascii="Times New Roman" w:hAnsi="Times New Roman" w:eastAsia="仿宋_GB2312" w:cs="Times New Roman"/>
          <w:sz w:val="32"/>
          <w:szCs w:val="32"/>
          <w:lang w:val="en-US" w:eastAsia="zh-CN"/>
        </w:rPr>
        <w:t>现印发给你们，请结合实际，认真抓好贯彻落实。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合肥市经济和信息化局       </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eastAsia" w:ascii="Times New Roman" w:hAnsi="Times New Roman" w:eastAsia="仿宋_GB2312" w:cs="Times New Roman"/>
          <w:sz w:val="32"/>
          <w:szCs w:val="32"/>
          <w:lang w:val="en-US" w:eastAsia="zh-CN"/>
        </w:rPr>
        <w:sectPr>
          <w:footerReference r:id="rId4" w:type="first"/>
          <w:footerReference r:id="rId3" w:type="default"/>
          <w:pgSz w:w="11906" w:h="16838"/>
          <w:pgMar w:top="2098" w:right="1474" w:bottom="1984" w:left="1587" w:header="851" w:footer="992" w:gutter="0"/>
          <w:pgNumType w:fmt="decimal"/>
          <w:cols w:space="0" w:num="1"/>
          <w:titlePg/>
          <w:rtlGutter w:val="0"/>
          <w:docGrid w:type="lines" w:linePitch="592" w:charSpace="0"/>
        </w:sectPr>
      </w:pPr>
      <w:r>
        <w:rPr>
          <w:rFonts w:hint="eastAsia" w:ascii="Times New Roman" w:hAnsi="Times New Roman" w:eastAsia="仿宋_GB2312" w:cs="Times New Roman"/>
          <w:sz w:val="32"/>
          <w:szCs w:val="32"/>
          <w:lang w:val="en-US" w:eastAsia="zh-CN"/>
        </w:rPr>
        <w:t xml:space="preserve">2024年4月18日         </w:t>
      </w:r>
    </w:p>
    <w:p>
      <w:pPr>
        <w:suppressAutoHyphens/>
        <w:spacing w:line="592" w:lineRule="exact"/>
        <w:jc w:val="center"/>
        <w:rPr>
          <w:rFonts w:eastAsia="方正小标宋简体"/>
          <w:sz w:val="44"/>
          <w:szCs w:val="44"/>
        </w:rPr>
      </w:pPr>
      <w:r>
        <w:rPr>
          <w:rFonts w:eastAsia="方正小标宋简体"/>
          <w:sz w:val="44"/>
          <w:szCs w:val="44"/>
        </w:rPr>
        <w:t>合肥市首台套重大技术装备首批次新材料</w:t>
      </w:r>
    </w:p>
    <w:p>
      <w:pPr>
        <w:suppressAutoHyphens/>
        <w:spacing w:line="592" w:lineRule="exact"/>
        <w:jc w:val="center"/>
        <w:rPr>
          <w:rFonts w:hint="eastAsia" w:eastAsia="楷体_GB2312"/>
          <w:szCs w:val="32"/>
        </w:rPr>
      </w:pPr>
      <w:r>
        <w:rPr>
          <w:rFonts w:eastAsia="方正小标宋简体"/>
          <w:sz w:val="44"/>
          <w:szCs w:val="44"/>
        </w:rPr>
        <w:t>首版次软件评定</w:t>
      </w:r>
      <w:r>
        <w:rPr>
          <w:rFonts w:hint="eastAsia" w:eastAsia="方正小标宋简体"/>
          <w:sz w:val="44"/>
          <w:szCs w:val="44"/>
        </w:rPr>
        <w:t>及推广</w:t>
      </w:r>
      <w:r>
        <w:rPr>
          <w:rFonts w:hint="eastAsia" w:eastAsia="方正小标宋简体"/>
          <w:sz w:val="44"/>
          <w:szCs w:val="44"/>
          <w:lang w:val="en-US" w:eastAsia="zh-CN"/>
        </w:rPr>
        <w:t>管理暂行办法</w:t>
      </w:r>
    </w:p>
    <w:p>
      <w:pPr>
        <w:suppressAutoHyphens/>
        <w:spacing w:line="592" w:lineRule="exact"/>
        <w:jc w:val="center"/>
        <w:rPr>
          <w:rFonts w:ascii="Times New Roman" w:hAnsi="Times New Roman" w:eastAsia="黑体" w:cs="Times New Roman"/>
          <w:kern w:val="0"/>
          <w:sz w:val="32"/>
          <w:szCs w:val="32"/>
          <w:lang w:bidi="ar"/>
        </w:rPr>
      </w:pPr>
    </w:p>
    <w:p>
      <w:pPr>
        <w:suppressAutoHyphens/>
        <w:spacing w:line="592" w:lineRule="exact"/>
        <w:jc w:val="center"/>
        <w:rPr>
          <w:rFonts w:ascii="Times New Roman" w:hAnsi="Times New Roman" w:eastAsia="黑体" w:cs="Times New Roman"/>
          <w:sz w:val="32"/>
          <w:szCs w:val="32"/>
        </w:rPr>
      </w:pPr>
      <w:r>
        <w:rPr>
          <w:rFonts w:ascii="Times New Roman" w:hAnsi="Times New Roman" w:eastAsia="黑体" w:cs="Times New Roman"/>
          <w:kern w:val="0"/>
          <w:sz w:val="32"/>
          <w:szCs w:val="32"/>
          <w:lang w:bidi="ar"/>
        </w:rPr>
        <w:t xml:space="preserve">第一章 </w:t>
      </w:r>
      <w:r>
        <w:rPr>
          <w:rFonts w:hint="default" w:ascii="Times New Roman" w:hAnsi="Times New Roman" w:eastAsia="黑体" w:cs="Times New Roman"/>
          <w:kern w:val="0"/>
          <w:sz w:val="32"/>
          <w:szCs w:val="32"/>
          <w:lang w:bidi="ar"/>
        </w:rPr>
        <w:t xml:space="preserve"> </w:t>
      </w:r>
      <w:r>
        <w:rPr>
          <w:rFonts w:ascii="Times New Roman" w:hAnsi="Times New Roman" w:eastAsia="黑体" w:cs="Times New Roman"/>
          <w:kern w:val="0"/>
          <w:sz w:val="32"/>
          <w:szCs w:val="32"/>
          <w:lang w:bidi="ar"/>
        </w:rPr>
        <w:t>总  则</w:t>
      </w:r>
    </w:p>
    <w:p>
      <w:pPr>
        <w:suppressAutoHyphens/>
        <w:spacing w:line="592" w:lineRule="exact"/>
        <w:ind w:firstLine="640"/>
        <w:rPr>
          <w:rFonts w:ascii="Times New Roman" w:hAnsi="Times New Roman" w:eastAsia="黑体" w:cs="Times New Roman"/>
          <w:sz w:val="32"/>
          <w:szCs w:val="32"/>
        </w:rPr>
      </w:pPr>
    </w:p>
    <w:p>
      <w:pPr>
        <w:suppressAutoHyphens/>
        <w:spacing w:line="592" w:lineRule="exact"/>
        <w:ind w:firstLine="640" w:firstLineChars="200"/>
        <w:rPr>
          <w:rFonts w:hint="default" w:ascii="Times New Roman" w:hAnsi="Times New Roman" w:eastAsia="仿宋_GB2312" w:cs="Times New Roman"/>
          <w:kern w:val="0"/>
          <w:sz w:val="32"/>
          <w:szCs w:val="32"/>
          <w:highlight w:val="none"/>
          <w:lang w:bidi="ar"/>
        </w:rPr>
      </w:pPr>
      <w:r>
        <w:rPr>
          <w:rFonts w:ascii="Times New Roman" w:hAnsi="Times New Roman" w:eastAsia="黑体" w:cs="Times New Roman"/>
          <w:sz w:val="32"/>
          <w:szCs w:val="32"/>
        </w:rPr>
        <w:t xml:space="preserve">第一条  </w:t>
      </w:r>
      <w:r>
        <w:rPr>
          <w:rFonts w:hint="default" w:ascii="Times New Roman" w:hAnsi="Times New Roman" w:eastAsia="仿宋_GB2312" w:cs="Times New Roman"/>
          <w:sz w:val="32"/>
          <w:szCs w:val="32"/>
        </w:rPr>
        <w:t>按照《安徽省人民政府关于印发支持首台套重大技术装</w:t>
      </w:r>
      <w:r>
        <w:rPr>
          <w:rFonts w:hint="default" w:ascii="Times New Roman" w:hAnsi="Times New Roman" w:eastAsia="仿宋_GB2312" w:cs="Times New Roman"/>
          <w:sz w:val="32"/>
          <w:szCs w:val="32"/>
          <w:highlight w:val="none"/>
        </w:rPr>
        <w:t>备首批次新材料首版次软件发展若干政策的通知》（皖政秘〔2023〕243号）要求，为进一步完善首台套重大技术装备、首批次新材料和首版次软件（以下简称“三首”产品）研发应用工作机制，规范评定管理，强化推广应用，特制定本</w:t>
      </w:r>
      <w:r>
        <w:rPr>
          <w:rFonts w:hint="default" w:ascii="Times New Roman" w:hAnsi="Times New Roman" w:eastAsia="仿宋_GB2312" w:cs="Times New Roman"/>
          <w:sz w:val="32"/>
          <w:szCs w:val="32"/>
          <w:highlight w:val="none"/>
          <w:lang w:val="en-US" w:eastAsia="zh-CN"/>
        </w:rPr>
        <w:t>办法</w:t>
      </w:r>
      <w:r>
        <w:rPr>
          <w:rFonts w:hint="default" w:ascii="Times New Roman" w:hAnsi="Times New Roman" w:eastAsia="仿宋_GB2312" w:cs="Times New Roman"/>
          <w:sz w:val="32"/>
          <w:szCs w:val="32"/>
          <w:highlight w:val="none"/>
        </w:rPr>
        <w:t>。</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第二条</w:t>
      </w:r>
      <w:r>
        <w:rPr>
          <w:rFonts w:ascii="Times New Roman" w:hAnsi="Times New Roman" w:cs="Times New Roman"/>
          <w:kern w:val="0"/>
          <w:sz w:val="32"/>
          <w:szCs w:val="32"/>
          <w:highlight w:val="none"/>
          <w:lang w:bidi="ar"/>
        </w:rPr>
        <w:t xml:space="preserve">  </w:t>
      </w: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val="en-US" w:eastAsia="zh-CN"/>
        </w:rPr>
        <w:t>办法</w:t>
      </w:r>
      <w:r>
        <w:rPr>
          <w:rFonts w:hint="default" w:ascii="Times New Roman" w:hAnsi="Times New Roman" w:eastAsia="仿宋_GB2312" w:cs="Times New Roman"/>
          <w:sz w:val="32"/>
          <w:szCs w:val="32"/>
          <w:highlight w:val="none"/>
        </w:rPr>
        <w:t>所称合肥市“三首”产品，是指在合肥市研发或生产，经过创新，其功能或性能实现重大突破、拥有自主知识产权的装备、核心部件、控制系统、关键材料和软件系统等。</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第三条</w:t>
      </w:r>
      <w:r>
        <w:rPr>
          <w:rFonts w:ascii="Times New Roman" w:hAnsi="Times New Roman" w:cs="Times New Roman"/>
          <w:kern w:val="0"/>
          <w:sz w:val="32"/>
          <w:szCs w:val="32"/>
          <w:highlight w:val="none"/>
          <w:lang w:bidi="ar"/>
        </w:rPr>
        <w:t xml:space="preserve">  </w:t>
      </w:r>
      <w:r>
        <w:rPr>
          <w:rFonts w:hint="default" w:ascii="Times New Roman" w:hAnsi="Times New Roman" w:eastAsia="仿宋_GB2312" w:cs="Times New Roman"/>
          <w:sz w:val="32"/>
          <w:szCs w:val="32"/>
          <w:highlight w:val="none"/>
        </w:rPr>
        <w:t>合肥市“三首”产品实行目录管理，由合肥市经济和信息化局负责评定管理，评定工作遵循公开、公平、公正、科学的原则。经评定的产品列入《合肥市“三首”产品应用推广目录》，向社会公布。</w:t>
      </w:r>
    </w:p>
    <w:p>
      <w:pPr>
        <w:suppressAutoHyphens/>
        <w:spacing w:line="592" w:lineRule="exact"/>
        <w:ind w:firstLine="640" w:firstLineChars="200"/>
        <w:rPr>
          <w:rFonts w:ascii="Times New Roman" w:hAnsi="Times New Roman" w:eastAsia="黑体" w:cs="Times New Roman"/>
          <w:b/>
          <w:sz w:val="32"/>
          <w:szCs w:val="32"/>
          <w:highlight w:val="none"/>
        </w:rPr>
      </w:pPr>
      <w:r>
        <w:rPr>
          <w:rFonts w:ascii="Times New Roman" w:hAnsi="Times New Roman" w:eastAsia="黑体" w:cs="Times New Roman"/>
          <w:sz w:val="32"/>
          <w:szCs w:val="32"/>
          <w:highlight w:val="none"/>
        </w:rPr>
        <w:t>第四条</w:t>
      </w:r>
      <w:r>
        <w:rPr>
          <w:rFonts w:ascii="Times New Roman" w:hAnsi="Times New Roman" w:cs="Times New Roman"/>
          <w:b/>
          <w:kern w:val="0"/>
          <w:sz w:val="32"/>
          <w:szCs w:val="32"/>
          <w:highlight w:val="none"/>
          <w:lang w:bidi="ar"/>
        </w:rPr>
        <w:t xml:space="preserve">  </w:t>
      </w:r>
      <w:r>
        <w:rPr>
          <w:rFonts w:hint="default" w:ascii="Times New Roman" w:hAnsi="Times New Roman" w:eastAsia="仿宋_GB2312" w:cs="Times New Roman"/>
          <w:sz w:val="32"/>
          <w:szCs w:val="32"/>
          <w:highlight w:val="none"/>
        </w:rPr>
        <w:t>坚持有为政府和有效市场相结合，</w:t>
      </w:r>
      <w:r>
        <w:rPr>
          <w:rFonts w:hint="default" w:ascii="Times New Roman" w:hAnsi="Times New Roman" w:eastAsia="仿宋_GB2312" w:cs="Times New Roman"/>
          <w:sz w:val="32"/>
          <w:szCs w:val="32"/>
          <w:highlight w:val="none"/>
          <w:lang w:val="en-US" w:eastAsia="zh-CN"/>
        </w:rPr>
        <w:t>围绕我市制造业重点领域补短板产品和卡脖子技术，编制合肥市“三首”产品研制揭榜清单，</w:t>
      </w:r>
      <w:r>
        <w:rPr>
          <w:rFonts w:hint="default" w:ascii="Times New Roman" w:hAnsi="Times New Roman" w:eastAsia="仿宋_GB2312" w:cs="Times New Roman"/>
          <w:sz w:val="32"/>
          <w:szCs w:val="32"/>
          <w:highlight w:val="none"/>
        </w:rPr>
        <w:t>鼓励合肥市企业、高校和科研院所等创新主体，以市场需求为牵引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以</w:t>
      </w:r>
      <w:r>
        <w:rPr>
          <w:rFonts w:hint="default" w:ascii="Times New Roman" w:hAnsi="Times New Roman" w:eastAsia="仿宋_GB2312" w:cs="Times New Roman"/>
          <w:sz w:val="32"/>
          <w:szCs w:val="32"/>
          <w:highlight w:val="none"/>
        </w:rPr>
        <w:t>产业化为目的，</w:t>
      </w:r>
      <w:r>
        <w:rPr>
          <w:rFonts w:hint="default" w:ascii="Times New Roman" w:hAnsi="Times New Roman" w:eastAsia="仿宋_GB2312" w:cs="Times New Roman"/>
          <w:sz w:val="32"/>
          <w:szCs w:val="32"/>
          <w:highlight w:val="none"/>
          <w:lang w:val="en-US" w:eastAsia="zh-CN"/>
        </w:rPr>
        <w:t>开展</w:t>
      </w:r>
      <w:r>
        <w:rPr>
          <w:rFonts w:hint="default" w:ascii="Times New Roman" w:hAnsi="Times New Roman" w:eastAsia="仿宋_GB2312" w:cs="Times New Roman"/>
          <w:sz w:val="32"/>
          <w:szCs w:val="32"/>
          <w:highlight w:val="none"/>
        </w:rPr>
        <w:t>“三首”产品</w:t>
      </w:r>
      <w:r>
        <w:rPr>
          <w:rFonts w:hint="default" w:ascii="Times New Roman" w:hAnsi="Times New Roman" w:eastAsia="仿宋_GB2312" w:cs="Times New Roman"/>
          <w:sz w:val="32"/>
          <w:szCs w:val="32"/>
          <w:highlight w:val="none"/>
          <w:lang w:val="en-US" w:eastAsia="zh-CN"/>
        </w:rPr>
        <w:t>揭榜攻关</w:t>
      </w:r>
      <w:r>
        <w:rPr>
          <w:rFonts w:hint="default" w:ascii="Times New Roman" w:hAnsi="Times New Roman" w:eastAsia="仿宋_GB2312" w:cs="Times New Roman"/>
          <w:sz w:val="32"/>
          <w:szCs w:val="32"/>
          <w:highlight w:val="none"/>
        </w:rPr>
        <w:t>。</w:t>
      </w:r>
    </w:p>
    <w:p>
      <w:pPr>
        <w:suppressAutoHyphens/>
        <w:spacing w:line="592" w:lineRule="exact"/>
        <w:ind w:firstLine="641"/>
        <w:rPr>
          <w:rFonts w:ascii="Times New Roman" w:hAnsi="Times New Roman" w:eastAsia="黑体" w:cs="Times New Roman"/>
          <w:b/>
          <w:sz w:val="32"/>
          <w:szCs w:val="32"/>
          <w:highlight w:val="none"/>
        </w:rPr>
      </w:pPr>
    </w:p>
    <w:p>
      <w:pPr>
        <w:suppressAutoHyphens/>
        <w:spacing w:line="592" w:lineRule="exact"/>
        <w:jc w:val="center"/>
        <w:rPr>
          <w:rFonts w:ascii="Times New Roman" w:hAnsi="Times New Roman" w:eastAsia="黑体" w:cs="Times New Roman"/>
          <w:kern w:val="0"/>
          <w:sz w:val="32"/>
          <w:szCs w:val="32"/>
          <w:highlight w:val="none"/>
          <w:lang w:bidi="ar"/>
        </w:rPr>
      </w:pPr>
      <w:r>
        <w:rPr>
          <w:rFonts w:ascii="Times New Roman" w:hAnsi="Times New Roman" w:eastAsia="黑体" w:cs="Times New Roman"/>
          <w:kern w:val="0"/>
          <w:sz w:val="32"/>
          <w:szCs w:val="32"/>
          <w:highlight w:val="none"/>
          <w:lang w:bidi="ar"/>
        </w:rPr>
        <w:t xml:space="preserve">第二章 </w:t>
      </w:r>
      <w:r>
        <w:rPr>
          <w:rFonts w:hint="default" w:ascii="Times New Roman" w:hAnsi="Times New Roman" w:eastAsia="黑体" w:cs="Times New Roman"/>
          <w:kern w:val="0"/>
          <w:sz w:val="32"/>
          <w:szCs w:val="32"/>
          <w:highlight w:val="none"/>
          <w:lang w:bidi="ar"/>
        </w:rPr>
        <w:t xml:space="preserve"> </w:t>
      </w:r>
      <w:r>
        <w:rPr>
          <w:rFonts w:ascii="Times New Roman" w:hAnsi="Times New Roman" w:eastAsia="黑体" w:cs="Times New Roman"/>
          <w:kern w:val="0"/>
          <w:sz w:val="32"/>
          <w:szCs w:val="32"/>
          <w:highlight w:val="none"/>
          <w:lang w:bidi="ar"/>
        </w:rPr>
        <w:t>申请条件及评定程序</w:t>
      </w:r>
    </w:p>
    <w:p>
      <w:pPr>
        <w:suppressAutoHyphens/>
        <w:spacing w:line="592" w:lineRule="exact"/>
        <w:rPr>
          <w:rFonts w:ascii="Times New Roman" w:hAnsi="Times New Roman" w:eastAsia="黑体" w:cs="Times New Roman"/>
          <w:sz w:val="32"/>
          <w:szCs w:val="32"/>
          <w:highlight w:val="none"/>
        </w:rPr>
      </w:pP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第五条</w:t>
      </w:r>
      <w:r>
        <w:rPr>
          <w:rFonts w:ascii="Times New Roman" w:hAnsi="Times New Roman" w:cs="Times New Roman"/>
          <w:kern w:val="0"/>
          <w:sz w:val="32"/>
          <w:szCs w:val="32"/>
          <w:highlight w:val="none"/>
          <w:lang w:bidi="ar"/>
        </w:rPr>
        <w:t xml:space="preserve">  </w:t>
      </w:r>
      <w:r>
        <w:rPr>
          <w:rFonts w:hint="default" w:ascii="Times New Roman" w:hAnsi="Times New Roman" w:eastAsia="仿宋_GB2312" w:cs="Times New Roman"/>
          <w:sz w:val="32"/>
          <w:szCs w:val="32"/>
          <w:highlight w:val="none"/>
        </w:rPr>
        <w:t>申请评定“三首”产品应符合以下条件：</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请单位的注册和纳税关系在合肥市内，具有独立法人资格，具备相应的生产、设计、关键部件制造、组装、软件系统集成能力，近三年未发生较大及以上安全生产事故、突发环境事件和产品质量安全突发事件，不处于失信行为有效期内。</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（二）申请单位拥有申请产品的自主知识产权，或依法取得知识产权的使用权，无知识产权纠纷。</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（三）申请产品在功能、性能等方面有重大突破，技术水平达到国内先进，通过具备资质的检验机构检测（首版次软件通过有资质的第三方机构测试）；已经用户使用（试用），市场前景较好。</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（四）申请产品符合国家法律法规、产业政策，符合合肥市产业发展方向；符合国家、行业、地方相关质量标准，符合环保、节能、安全、卫生等有关规定和特殊行业管理要求。</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（五）已获评安徽省首台套重大技术装备、首批次新材料、首版次软件，且在有效期内的合肥市产品直接纳入《合肥市“三首”产品应用推广目录》。</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第六条</w:t>
      </w:r>
      <w:r>
        <w:rPr>
          <w:rFonts w:ascii="Times New Roman" w:hAnsi="Times New Roman" w:cs="Times New Roman"/>
          <w:kern w:val="0"/>
          <w:sz w:val="32"/>
          <w:szCs w:val="32"/>
          <w:highlight w:val="none"/>
          <w:lang w:bidi="ar"/>
        </w:rPr>
        <w:t xml:space="preserve">  </w:t>
      </w:r>
      <w:r>
        <w:rPr>
          <w:rFonts w:hint="default" w:ascii="Times New Roman" w:hAnsi="Times New Roman" w:eastAsia="仿宋_GB2312" w:cs="Times New Roman"/>
          <w:sz w:val="32"/>
          <w:szCs w:val="32"/>
          <w:highlight w:val="none"/>
        </w:rPr>
        <w:t>申请评定“三首”产品需提供以下材料：</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（一）合肥市“三首”产品申请报告、申请表和承诺书。</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（二）加载统一社会信用代码的营业执照复印件（名称变更的提供变更核准通知书）、税务登记证复印件；或提供加载统一社会信用代码、税务登记号的营业执照复印件。</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（三）申请评定产品的知识产权归属有效证明文件。涉及多个单位的，应提交与产品技术归属及权限有关的技术转让、许可、授权、合作生产、合作开发的合同或协议。</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（四）具备资质的检验机构出具的产品检测报告、查新报告、用户使用（试用）情况，特殊行业需提供产品生产许可证、强制性产品认证证书。</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（五）不少于五张产品的彩色照片（软件系统附截图），附说明。</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（六）企业上年度所得税纳税申报表（直接从税务部门下载）、社保缴纳情况（直接从人社部门下载）。</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（七）企业其他荣誉资质证明材料。</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第七条</w:t>
      </w:r>
      <w:r>
        <w:rPr>
          <w:rFonts w:ascii="Times New Roman" w:hAnsi="Times New Roman" w:cs="Times New Roman"/>
          <w:kern w:val="0"/>
          <w:sz w:val="32"/>
          <w:szCs w:val="32"/>
          <w:highlight w:val="none"/>
          <w:lang w:bidi="ar"/>
        </w:rPr>
        <w:t xml:space="preserve">  </w:t>
      </w:r>
      <w:r>
        <w:rPr>
          <w:rFonts w:hint="default" w:ascii="Times New Roman" w:hAnsi="Times New Roman" w:eastAsia="仿宋_GB2312" w:cs="Times New Roman"/>
          <w:sz w:val="32"/>
          <w:szCs w:val="32"/>
          <w:highlight w:val="none"/>
        </w:rPr>
        <w:t>评定程序：</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申请单位按属地管理原则，自愿向所在县（市）区、开发区经济和信息化部门提出评定申请，按要求编制《合肥市首台套重大技术装备首批次新材料首版次软件申请报告》。各县（市）区、开发区经济和信息化部门对申请单位材料进行初审，并出具初审意见一并报送市经济和信息化局。</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（二）评审。市经济和信息化局根据本</w:t>
      </w:r>
      <w:r>
        <w:rPr>
          <w:rFonts w:hint="default" w:ascii="Times New Roman" w:hAnsi="Times New Roman" w:eastAsia="仿宋_GB2312" w:cs="Times New Roman"/>
          <w:sz w:val="32"/>
          <w:szCs w:val="32"/>
          <w:highlight w:val="none"/>
          <w:lang w:val="en-US" w:eastAsia="zh-CN"/>
        </w:rPr>
        <w:t>办法</w:t>
      </w:r>
      <w:r>
        <w:rPr>
          <w:rFonts w:hint="default" w:ascii="Times New Roman" w:hAnsi="Times New Roman" w:eastAsia="仿宋_GB2312" w:cs="Times New Roman"/>
          <w:sz w:val="32"/>
          <w:szCs w:val="32"/>
          <w:highlight w:val="none"/>
        </w:rPr>
        <w:t>分类别组织专家</w:t>
      </w:r>
      <w:r>
        <w:rPr>
          <w:rFonts w:hint="default" w:ascii="Times New Roman" w:hAnsi="Times New Roman" w:eastAsia="仿宋_GB2312" w:cs="Times New Roman"/>
          <w:sz w:val="32"/>
          <w:szCs w:val="32"/>
          <w:highlight w:val="none"/>
          <w:lang w:val="en-US" w:eastAsia="zh-CN"/>
        </w:rPr>
        <w:t>及部分产品用户开展</w:t>
      </w:r>
      <w:r>
        <w:rPr>
          <w:rFonts w:hint="default" w:ascii="Times New Roman" w:hAnsi="Times New Roman" w:eastAsia="仿宋_GB2312" w:cs="Times New Roman"/>
          <w:sz w:val="32"/>
          <w:szCs w:val="32"/>
          <w:highlight w:val="none"/>
        </w:rPr>
        <w:t>评审，形成评审意见，经</w:t>
      </w:r>
      <w:r>
        <w:rPr>
          <w:rFonts w:hint="default" w:ascii="Times New Roman" w:hAnsi="Times New Roman" w:eastAsia="仿宋_GB2312" w:cs="Times New Roman"/>
          <w:sz w:val="32"/>
          <w:szCs w:val="32"/>
          <w:highlight w:val="none"/>
          <w:lang w:val="en-US" w:eastAsia="zh-CN"/>
        </w:rPr>
        <w:t>研究</w:t>
      </w:r>
      <w:r>
        <w:rPr>
          <w:rFonts w:hint="default" w:ascii="Times New Roman" w:hAnsi="Times New Roman" w:eastAsia="仿宋_GB2312" w:cs="Times New Roman"/>
          <w:sz w:val="32"/>
          <w:szCs w:val="32"/>
          <w:highlight w:val="none"/>
        </w:rPr>
        <w:t>后形成《合肥市首台套重大技术装备首批次新材料首版次软件名单》。</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（三）公示。市经济和信息化局通过其门户网站向社会公示，公示期为5个工作日。</w:t>
      </w:r>
    </w:p>
    <w:p>
      <w:pPr>
        <w:suppressAutoHyphens/>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（四）公布。经公示无异议，纳入《合肥市“三首”产品应用推广目录》，作为享受相关优惠政策依据。</w:t>
      </w:r>
    </w:p>
    <w:p>
      <w:pPr>
        <w:suppressAutoHyphens/>
        <w:spacing w:line="592" w:lineRule="exact"/>
        <w:jc w:val="center"/>
        <w:rPr>
          <w:rFonts w:ascii="Times New Roman" w:hAnsi="Times New Roman" w:eastAsia="黑体" w:cs="Times New Roman"/>
          <w:kern w:val="0"/>
          <w:sz w:val="32"/>
          <w:szCs w:val="32"/>
          <w:highlight w:val="none"/>
          <w:lang w:bidi="ar"/>
        </w:rPr>
      </w:pPr>
    </w:p>
    <w:p>
      <w:pPr>
        <w:suppressAutoHyphens/>
        <w:spacing w:line="592" w:lineRule="exact"/>
        <w:jc w:val="center"/>
        <w:rPr>
          <w:rFonts w:ascii="Times New Roman" w:hAnsi="Times New Roman" w:eastAsia="黑体" w:cs="Times New Roman"/>
          <w:kern w:val="0"/>
          <w:sz w:val="32"/>
          <w:szCs w:val="32"/>
          <w:highlight w:val="none"/>
          <w:lang w:bidi="ar"/>
        </w:rPr>
      </w:pPr>
      <w:r>
        <w:rPr>
          <w:rFonts w:ascii="Times New Roman" w:hAnsi="Times New Roman" w:eastAsia="黑体" w:cs="Times New Roman"/>
          <w:kern w:val="0"/>
          <w:sz w:val="32"/>
          <w:szCs w:val="32"/>
          <w:highlight w:val="none"/>
          <w:lang w:bidi="ar"/>
        </w:rPr>
        <w:t xml:space="preserve">第三章 </w:t>
      </w:r>
      <w:r>
        <w:rPr>
          <w:rFonts w:hint="default" w:ascii="Times New Roman" w:hAnsi="Times New Roman" w:eastAsia="黑体" w:cs="Times New Roman"/>
          <w:kern w:val="0"/>
          <w:sz w:val="32"/>
          <w:szCs w:val="32"/>
          <w:highlight w:val="none"/>
          <w:lang w:bidi="ar"/>
        </w:rPr>
        <w:t xml:space="preserve"> </w:t>
      </w:r>
      <w:r>
        <w:rPr>
          <w:rFonts w:ascii="Times New Roman" w:hAnsi="Times New Roman" w:eastAsia="黑体" w:cs="Times New Roman"/>
          <w:kern w:val="0"/>
          <w:sz w:val="32"/>
          <w:szCs w:val="32"/>
          <w:highlight w:val="none"/>
          <w:lang w:bidi="ar"/>
        </w:rPr>
        <w:t>推广支持</w:t>
      </w:r>
    </w:p>
    <w:p>
      <w:pPr>
        <w:suppressAutoHyphens/>
        <w:spacing w:line="592" w:lineRule="exact"/>
        <w:jc w:val="left"/>
        <w:outlineLvl w:val="0"/>
        <w:rPr>
          <w:rFonts w:ascii="Times New Roman" w:hAnsi="Times New Roman" w:cs="Times New Roman"/>
          <w:bCs/>
          <w:sz w:val="32"/>
          <w:szCs w:val="32"/>
          <w:highlight w:val="none"/>
        </w:rPr>
      </w:pPr>
    </w:p>
    <w:p>
      <w:pPr>
        <w:suppressAutoHyphens/>
        <w:spacing w:line="592" w:lineRule="exact"/>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黑体" w:cs="Times New Roman"/>
          <w:bCs/>
          <w:kern w:val="36"/>
          <w:sz w:val="32"/>
          <w:szCs w:val="32"/>
          <w:highlight w:val="none"/>
          <w:lang w:val="en-US" w:eastAsia="zh-CN" w:bidi="ar"/>
        </w:rPr>
        <w:t>第八条</w:t>
      </w:r>
      <w:r>
        <w:rPr>
          <w:rFonts w:hint="default" w:ascii="Times New Roman" w:hAnsi="Times New Roman" w:cs="Times New Roman"/>
          <w:bCs/>
          <w:kern w:val="0"/>
          <w:sz w:val="32"/>
          <w:szCs w:val="32"/>
          <w:highlight w:val="none"/>
          <w:lang w:val="en-US" w:eastAsia="zh-CN" w:bidi="ar"/>
        </w:rPr>
        <w:t xml:space="preserve">  </w:t>
      </w:r>
      <w:r>
        <w:rPr>
          <w:rFonts w:hint="default" w:ascii="Times New Roman" w:hAnsi="Times New Roman" w:eastAsia="仿宋_GB2312" w:cs="Times New Roman"/>
          <w:sz w:val="32"/>
          <w:szCs w:val="32"/>
          <w:highlight w:val="none"/>
          <w:lang w:val="en-US" w:eastAsia="zh-CN"/>
        </w:rPr>
        <w:t>按照鼓励创新、鼓励尝试、宽容失败的原则，建立健全容错机制，在符合条件、程序、标准的前提下，免除相关负责人的决策和执行责任，充分调动各方面积极性，营造支持“三首”产品研发应用的良好氛围。</w:t>
      </w:r>
    </w:p>
    <w:p>
      <w:pPr>
        <w:suppressAutoHyphens/>
        <w:spacing w:line="592" w:lineRule="exact"/>
        <w:ind w:firstLine="640" w:firstLineChars="200"/>
        <w:outlineLvl w:val="0"/>
        <w:rPr>
          <w:rFonts w:hint="default" w:ascii="Times New Roman" w:hAnsi="Times New Roman" w:eastAsia="仿宋_GB2312" w:cs="Times New Roman"/>
          <w:sz w:val="32"/>
          <w:szCs w:val="32"/>
          <w:highlight w:val="none"/>
        </w:rPr>
      </w:pPr>
      <w:r>
        <w:rPr>
          <w:rFonts w:ascii="Times New Roman" w:hAnsi="Times New Roman" w:eastAsia="黑体" w:cs="Times New Roman"/>
          <w:bCs/>
          <w:kern w:val="36"/>
          <w:sz w:val="32"/>
          <w:szCs w:val="32"/>
          <w:highlight w:val="none"/>
        </w:rPr>
        <w:t>第</w:t>
      </w:r>
      <w:r>
        <w:rPr>
          <w:rFonts w:hint="default" w:ascii="Times New Roman" w:hAnsi="Times New Roman" w:eastAsia="黑体" w:cs="Times New Roman"/>
          <w:bCs/>
          <w:kern w:val="36"/>
          <w:sz w:val="32"/>
          <w:szCs w:val="32"/>
          <w:highlight w:val="none"/>
          <w:lang w:val="en-US" w:eastAsia="zh-CN"/>
        </w:rPr>
        <w:t>九</w:t>
      </w:r>
      <w:r>
        <w:rPr>
          <w:rFonts w:ascii="Times New Roman" w:hAnsi="Times New Roman" w:eastAsia="黑体" w:cs="Times New Roman"/>
          <w:bCs/>
          <w:kern w:val="36"/>
          <w:sz w:val="32"/>
          <w:szCs w:val="32"/>
          <w:highlight w:val="none"/>
        </w:rPr>
        <w:t xml:space="preserve">条  </w:t>
      </w:r>
      <w:r>
        <w:rPr>
          <w:rFonts w:hint="default" w:ascii="Times New Roman" w:hAnsi="Times New Roman" w:eastAsia="仿宋_GB2312" w:cs="Times New Roman"/>
          <w:sz w:val="32"/>
          <w:szCs w:val="32"/>
          <w:highlight w:val="none"/>
        </w:rPr>
        <w:t>支持在工程建设、政府采购领域选用“三首”产品；在招投标活动中，鼓励市场主体积极主动使用“三首”产品；</w:t>
      </w:r>
      <w:r>
        <w:rPr>
          <w:rFonts w:hint="default" w:ascii="Times New Roman" w:hAnsi="Times New Roman" w:eastAsia="仿宋_GB2312" w:cs="Times New Roman"/>
          <w:sz w:val="32"/>
          <w:szCs w:val="32"/>
          <w:highlight w:val="none"/>
          <w:lang w:val="en-US" w:eastAsia="zh-CN"/>
        </w:rPr>
        <w:t>鼓励</w:t>
      </w:r>
      <w:r>
        <w:rPr>
          <w:rFonts w:hint="default" w:ascii="Times New Roman" w:hAnsi="Times New Roman" w:eastAsia="仿宋_GB2312" w:cs="Times New Roman"/>
          <w:sz w:val="32"/>
          <w:szCs w:val="32"/>
          <w:highlight w:val="none"/>
        </w:rPr>
        <w:t>国有企事业</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比照政府采购和招标投标法规等要求，加大对“三首”产品采购力度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将“三首”产品应用情况纳入国有企业</w:t>
      </w:r>
      <w:r>
        <w:rPr>
          <w:rFonts w:hint="default" w:ascii="Times New Roman" w:hAnsi="Times New Roman" w:eastAsia="仿宋_GB2312" w:cs="Times New Roman"/>
          <w:sz w:val="32"/>
          <w:szCs w:val="32"/>
          <w:highlight w:val="none"/>
          <w:lang w:val="en-US" w:eastAsia="zh-CN"/>
        </w:rPr>
        <w:t>综合</w:t>
      </w:r>
      <w:r>
        <w:rPr>
          <w:rFonts w:hint="default" w:ascii="Times New Roman" w:hAnsi="Times New Roman" w:eastAsia="仿宋_GB2312" w:cs="Times New Roman"/>
          <w:sz w:val="32"/>
          <w:szCs w:val="32"/>
          <w:highlight w:val="none"/>
        </w:rPr>
        <w:t>考核指标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率先应用“三首”产品</w:t>
      </w:r>
      <w:r>
        <w:rPr>
          <w:rFonts w:hint="default" w:ascii="Times New Roman" w:hAnsi="Times New Roman" w:eastAsia="仿宋_GB2312" w:cs="Times New Roman"/>
          <w:sz w:val="32"/>
          <w:szCs w:val="32"/>
          <w:highlight w:val="none"/>
          <w:lang w:val="en-US" w:eastAsia="zh-CN"/>
        </w:rPr>
        <w:t>。</w:t>
      </w:r>
    </w:p>
    <w:p>
      <w:pPr>
        <w:suppressAutoHyphens/>
        <w:spacing w:line="592" w:lineRule="exact"/>
        <w:ind w:firstLine="640" w:firstLineChars="200"/>
        <w:outlineLvl w:val="0"/>
        <w:rPr>
          <w:rFonts w:hint="default" w:ascii="Times New Roman" w:hAnsi="Times New Roman" w:eastAsia="仿宋_GB2312" w:cs="Times New Roman"/>
          <w:sz w:val="32"/>
          <w:szCs w:val="32"/>
          <w:highlight w:val="none"/>
        </w:rPr>
      </w:pPr>
      <w:r>
        <w:rPr>
          <w:rFonts w:ascii="Times New Roman" w:hAnsi="Times New Roman" w:eastAsia="黑体" w:cs="Times New Roman"/>
          <w:bCs/>
          <w:kern w:val="36"/>
          <w:sz w:val="32"/>
          <w:szCs w:val="32"/>
          <w:highlight w:val="none"/>
        </w:rPr>
        <w:t>第</w:t>
      </w:r>
      <w:r>
        <w:rPr>
          <w:rFonts w:hint="default" w:ascii="Times New Roman" w:hAnsi="Times New Roman" w:eastAsia="黑体" w:cs="Times New Roman"/>
          <w:bCs/>
          <w:kern w:val="36"/>
          <w:sz w:val="32"/>
          <w:szCs w:val="32"/>
          <w:highlight w:val="none"/>
          <w:lang w:val="en-US" w:eastAsia="zh-CN"/>
        </w:rPr>
        <w:t>十</w:t>
      </w:r>
      <w:r>
        <w:rPr>
          <w:rFonts w:ascii="Times New Roman" w:hAnsi="Times New Roman" w:eastAsia="黑体" w:cs="Times New Roman"/>
          <w:bCs/>
          <w:kern w:val="36"/>
          <w:sz w:val="32"/>
          <w:szCs w:val="32"/>
          <w:highlight w:val="none"/>
        </w:rPr>
        <w:t xml:space="preserve">条  </w:t>
      </w:r>
      <w:r>
        <w:rPr>
          <w:rFonts w:hint="default" w:ascii="Times New Roman" w:hAnsi="Times New Roman" w:eastAsia="仿宋_GB2312" w:cs="Times New Roman"/>
          <w:sz w:val="32"/>
          <w:szCs w:val="32"/>
          <w:highlight w:val="none"/>
        </w:rPr>
        <w:t>采购人或者采购代理机构应当合理设置首创性、先进性等评价因素。国有资金控股或者占主导地位的企业项目，招标首台套重大技术装备同类型产品，不得要求或者标明特定的生产供应商，不得套用特定生产供应商的条件设定投标人资格、技术、商务条件，不得变相设置不合理条件或歧视性条款，不得限制或排斥首台套产品制造企业参与投标；在首台套产品投标时，仅需提交获批首台套产品相关证明材料，即视同满足市场占有率、应用业绩等要求。采购人在政府采购活动中，需要采购“三首”产品的，可依法采用单一来源采购方式。</w:t>
      </w:r>
    </w:p>
    <w:p>
      <w:pPr>
        <w:suppressAutoHyphens/>
        <w:spacing w:line="592" w:lineRule="exact"/>
        <w:ind w:firstLine="640" w:firstLineChars="200"/>
        <w:outlineLvl w:val="0"/>
        <w:rPr>
          <w:rFonts w:hint="default" w:ascii="Times New Roman" w:hAnsi="Times New Roman" w:eastAsia="仿宋_GB2312" w:cs="Times New Roman"/>
          <w:i w:val="0"/>
          <w:iCs w:val="0"/>
          <w:caps w:val="0"/>
          <w:color w:val="333333"/>
          <w:spacing w:val="6"/>
          <w:sz w:val="32"/>
          <w:szCs w:val="32"/>
          <w:highlight w:val="none"/>
          <w:shd w:val="clear" w:color="auto" w:fill="FFFFFF"/>
        </w:rPr>
      </w:pPr>
      <w:r>
        <w:rPr>
          <w:rFonts w:hint="default" w:ascii="Times New Roman" w:hAnsi="Times New Roman" w:eastAsia="黑体" w:cs="Times New Roman"/>
          <w:sz w:val="32"/>
          <w:szCs w:val="32"/>
          <w:highlight w:val="none"/>
          <w:lang w:val="en-US" w:eastAsia="zh-CN"/>
        </w:rPr>
        <w:t>第十一条</w:t>
      </w:r>
      <w:r>
        <w:rPr>
          <w:rFonts w:hint="default" w:ascii="Times New Roman" w:hAnsi="Times New Roman" w:cs="Times New Roman"/>
          <w:sz w:val="32"/>
          <w:szCs w:val="32"/>
          <w:highlight w:val="none"/>
          <w:lang w:val="en-US" w:eastAsia="zh-CN"/>
        </w:rPr>
        <w:t xml:space="preserve"> </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鼓励金融机构针对企业研发“三首”产品创设专属信贷产品，优先安排专项信贷资金</w:t>
      </w:r>
      <w:r>
        <w:rPr>
          <w:rFonts w:hint="default" w:ascii="Times New Roman" w:hAnsi="Times New Roman" w:eastAsia="仿宋_GB2312" w:cs="Times New Roman"/>
          <w:sz w:val="32"/>
          <w:szCs w:val="32"/>
          <w:highlight w:val="none"/>
          <w:lang w:eastAsia="zh-CN"/>
        </w:rPr>
        <w:t>，强化对“三首”产品研发、生产、应用全产业链的金融支持。</w:t>
      </w:r>
      <w:r>
        <w:rPr>
          <w:rFonts w:hint="default" w:ascii="Times New Roman" w:hAnsi="Times New Roman" w:eastAsia="仿宋_GB2312" w:cs="Times New Roman"/>
          <w:sz w:val="32"/>
          <w:szCs w:val="32"/>
          <w:highlight w:val="none"/>
        </w:rPr>
        <w:t>鼓励保险机构针对企业研发和应用“三首”产品开发保险产品。</w:t>
      </w:r>
    </w:p>
    <w:p>
      <w:pPr>
        <w:suppressAutoHyphens/>
        <w:spacing w:line="592" w:lineRule="exact"/>
        <w:ind w:firstLine="640" w:firstLineChars="200"/>
        <w:outlineLvl w:val="0"/>
        <w:rPr>
          <w:rFonts w:hint="default" w:ascii="Times New Roman" w:hAnsi="Times New Roman" w:eastAsia="仿宋_GB2312" w:cs="Times New Roman"/>
          <w:i w:val="0"/>
          <w:iCs w:val="0"/>
          <w:caps w:val="0"/>
          <w:color w:val="333333"/>
          <w:spacing w:val="6"/>
          <w:sz w:val="32"/>
          <w:szCs w:val="32"/>
          <w:highlight w:val="none"/>
          <w:shd w:val="clear" w:color="auto" w:fill="FFFFFF"/>
          <w:lang w:val="en-US" w:eastAsia="zh-CN"/>
        </w:rPr>
      </w:pPr>
      <w:r>
        <w:rPr>
          <w:rFonts w:hint="eastAsia" w:ascii="Times New Roman" w:hAnsi="Times New Roman" w:eastAsia="黑体" w:cs="Times New Roman"/>
          <w:sz w:val="32"/>
          <w:szCs w:val="32"/>
          <w:highlight w:val="none"/>
          <w:lang w:val="en-US" w:eastAsia="zh-CN"/>
        </w:rPr>
        <w:t>第十二条</w:t>
      </w:r>
      <w:r>
        <w:rPr>
          <w:rFonts w:hint="eastAsia" w:ascii="Times New Roman" w:hAnsi="Times New Roman" w:cs="Times New Roman"/>
          <w:i w:val="0"/>
          <w:iCs w:val="0"/>
          <w:caps w:val="0"/>
          <w:color w:val="333333"/>
          <w:spacing w:val="6"/>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lang w:val="en-US" w:eastAsia="zh-CN"/>
        </w:rPr>
        <w:t>支持“三首”产品拓展应用场景，将“三首”产品应用解决方案纳入市级场景能力清单，</w:t>
      </w:r>
      <w:r>
        <w:rPr>
          <w:rFonts w:hint="eastAsia" w:ascii="Times New Roman" w:hAnsi="Times New Roman" w:eastAsia="仿宋_GB2312" w:cs="Times New Roman"/>
          <w:sz w:val="32"/>
          <w:szCs w:val="32"/>
          <w:highlight w:val="none"/>
          <w:lang w:val="en-US" w:eastAsia="zh-CN"/>
        </w:rPr>
        <w:t>通过</w:t>
      </w:r>
      <w:r>
        <w:rPr>
          <w:rFonts w:hint="default" w:ascii="Times New Roman" w:hAnsi="Times New Roman" w:eastAsia="仿宋_GB2312" w:cs="Times New Roman"/>
          <w:sz w:val="32"/>
          <w:szCs w:val="32"/>
          <w:highlight w:val="none"/>
          <w:lang w:val="en-US" w:eastAsia="zh-CN"/>
        </w:rPr>
        <w:t>场景对接、项目路演等活动，推进“三首”产品应用落地</w:t>
      </w:r>
      <w:r>
        <w:rPr>
          <w:rFonts w:hint="eastAsia" w:ascii="Times New Roman" w:hAnsi="Times New Roman" w:eastAsia="仿宋_GB2312" w:cs="Times New Roman"/>
          <w:sz w:val="32"/>
          <w:szCs w:val="32"/>
          <w:highlight w:val="none"/>
          <w:lang w:val="en-US" w:eastAsia="zh-CN"/>
        </w:rPr>
        <w:t>。</w:t>
      </w:r>
    </w:p>
    <w:p>
      <w:pPr>
        <w:suppressAutoHyphens/>
        <w:spacing w:line="592" w:lineRule="exact"/>
        <w:ind w:firstLine="640" w:firstLineChars="200"/>
        <w:rPr>
          <w:rFonts w:hint="default" w:ascii="Times New Roman" w:hAnsi="Times New Roman" w:eastAsia="仿宋_GB2312" w:cs="Times New Roman"/>
          <w:sz w:val="32"/>
          <w:szCs w:val="32"/>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lang w:val="en-US" w:eastAsia="zh-CN"/>
        </w:rPr>
        <w:t>三</w:t>
      </w:r>
      <w:r>
        <w:rPr>
          <w:rFonts w:ascii="Times New Roman" w:hAnsi="Times New Roman" w:eastAsia="黑体" w:cs="Times New Roman"/>
          <w:sz w:val="32"/>
          <w:szCs w:val="32"/>
          <w:highlight w:val="none"/>
        </w:rPr>
        <w:t>条</w:t>
      </w:r>
      <w:r>
        <w:rPr>
          <w:rFonts w:hint="eastAsia" w:ascii="Times New Roman" w:hAnsi="Times New Roman" w:eastAsia="黑体" w:cs="Times New Roman"/>
          <w:sz w:val="32"/>
          <w:szCs w:val="32"/>
          <w:highlight w:val="none"/>
          <w:lang w:val="en-US" w:eastAsia="zh-CN"/>
        </w:rPr>
        <w:t xml:space="preserve"> </w:t>
      </w:r>
      <w:r>
        <w:rPr>
          <w:rFonts w:ascii="Times New Roman" w:hAnsi="Times New Roman" w:eastAsia="黑体"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依托世界制造业大会、羚羊工业互联网、供需对接平台等，组织“三首”产品展览展示。</w:t>
      </w:r>
      <w:r>
        <w:rPr>
          <w:rFonts w:hint="default" w:ascii="Times New Roman" w:hAnsi="Times New Roman" w:eastAsia="仿宋_GB2312" w:cs="Times New Roman"/>
          <w:sz w:val="32"/>
          <w:szCs w:val="32"/>
          <w:highlight w:val="none"/>
        </w:rPr>
        <w:t>大力推荐“三首”产品进入“徽采云”平台，帮助企业扩大销售。</w:t>
      </w:r>
      <w:r>
        <w:rPr>
          <w:rFonts w:hint="default" w:ascii="Times New Roman" w:hAnsi="Times New Roman" w:eastAsia="仿宋_GB2312" w:cs="Times New Roman"/>
          <w:sz w:val="32"/>
          <w:szCs w:val="32"/>
          <w:highlight w:val="none"/>
          <w:lang w:val="en-US" w:eastAsia="zh-CN"/>
        </w:rPr>
        <w:t>利用电视、广播、报纸、网站等宣传载体，加大对“三首”产品宣传</w:t>
      </w:r>
      <w:r>
        <w:rPr>
          <w:rFonts w:hint="default" w:ascii="Times New Roman" w:hAnsi="Times New Roman" w:eastAsia="仿宋_GB2312" w:cs="Times New Roman"/>
          <w:sz w:val="32"/>
          <w:szCs w:val="32"/>
          <w:lang w:val="en-US" w:eastAsia="zh-CN"/>
        </w:rPr>
        <w:t>推介力度。</w:t>
      </w:r>
      <w:r>
        <w:rPr>
          <w:rFonts w:hint="default" w:ascii="Times New Roman" w:hAnsi="Times New Roman" w:eastAsia="仿宋_GB2312" w:cs="Times New Roman"/>
          <w:sz w:val="32"/>
          <w:szCs w:val="32"/>
        </w:rPr>
        <w:t>围绕“三首”产品市场拓展需求，组织开展专场对接活动，助力企业提升市场份额。</w:t>
      </w:r>
    </w:p>
    <w:p>
      <w:pPr>
        <w:suppressAutoHyphens/>
        <w:spacing w:line="592" w:lineRule="exact"/>
        <w:ind w:firstLine="640" w:firstLineChars="200"/>
        <w:rPr>
          <w:rFonts w:hint="default" w:ascii="Times New Roman" w:hAnsi="Times New Roman" w:eastAsia="仿宋_GB2312" w:cs="Times New Roman"/>
          <w:sz w:val="32"/>
          <w:szCs w:val="32"/>
          <w:lang w:eastAsia="zh-CN"/>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 xml:space="preserve">条  </w:t>
      </w:r>
      <w:r>
        <w:rPr>
          <w:rFonts w:hint="eastAsia"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rPr>
        <w:t>新评定的合肥市“三首”产品申报安徽省“三首”产品和合肥市“三新”产品。对成功</w:t>
      </w:r>
      <w:r>
        <w:rPr>
          <w:rFonts w:hint="eastAsia" w:ascii="Times New Roman" w:hAnsi="Times New Roman" w:eastAsia="仿宋_GB2312" w:cs="Times New Roman"/>
          <w:sz w:val="32"/>
          <w:szCs w:val="32"/>
          <w:lang w:val="en-US" w:eastAsia="zh-CN"/>
        </w:rPr>
        <w:t>获评</w:t>
      </w:r>
      <w:r>
        <w:rPr>
          <w:rFonts w:hint="default" w:ascii="Times New Roman" w:hAnsi="Times New Roman" w:eastAsia="仿宋_GB2312" w:cs="Times New Roman"/>
          <w:sz w:val="32"/>
          <w:szCs w:val="32"/>
        </w:rPr>
        <w:t>省级“三首”产品的，按照《合肥市促进经济发展若干政策》（合政办〔2023〕7号）相关规定给予支持</w:t>
      </w:r>
      <w:r>
        <w:rPr>
          <w:rFonts w:hint="default" w:ascii="Times New Roman" w:hAnsi="Times New Roman" w:eastAsia="仿宋_GB2312" w:cs="Times New Roman"/>
          <w:sz w:val="32"/>
          <w:szCs w:val="32"/>
          <w:lang w:eastAsia="zh-CN"/>
        </w:rPr>
        <w:t>。</w:t>
      </w:r>
    </w:p>
    <w:p>
      <w:pPr>
        <w:suppressAutoHyphens/>
        <w:spacing w:line="592" w:lineRule="exact"/>
        <w:jc w:val="center"/>
        <w:rPr>
          <w:rFonts w:eastAsia="黑体"/>
          <w:kern w:val="0"/>
          <w:sz w:val="32"/>
          <w:szCs w:val="32"/>
          <w:lang w:bidi="ar"/>
        </w:rPr>
      </w:pPr>
    </w:p>
    <w:p>
      <w:pPr>
        <w:suppressAutoHyphens/>
        <w:spacing w:line="592" w:lineRule="exact"/>
        <w:jc w:val="center"/>
        <w:rPr>
          <w:rFonts w:eastAsia="黑体"/>
          <w:kern w:val="0"/>
          <w:sz w:val="32"/>
          <w:szCs w:val="32"/>
          <w:lang w:bidi="ar"/>
        </w:rPr>
      </w:pPr>
      <w:r>
        <w:rPr>
          <w:rFonts w:eastAsia="黑体"/>
          <w:kern w:val="0"/>
          <w:sz w:val="32"/>
          <w:szCs w:val="32"/>
          <w:lang w:bidi="ar"/>
        </w:rPr>
        <w:t>第四章  附  则</w:t>
      </w:r>
    </w:p>
    <w:p>
      <w:pPr>
        <w:suppressAutoHyphens/>
        <w:spacing w:line="592" w:lineRule="exact"/>
        <w:ind w:firstLine="640" w:firstLineChars="200"/>
        <w:rPr>
          <w:rFonts w:eastAsia="黑体"/>
          <w:sz w:val="32"/>
          <w:szCs w:val="32"/>
        </w:rPr>
      </w:pPr>
    </w:p>
    <w:p>
      <w:pPr>
        <w:suppressAutoHyphens/>
        <w:spacing w:line="592" w:lineRule="exact"/>
        <w:ind w:firstLine="640" w:firstLineChars="200"/>
        <w:rPr>
          <w:rFonts w:hint="default" w:ascii="Times New Roman" w:hAnsi="Times New Roman" w:eastAsia="仿宋_GB2312" w:cs="Times New Roman"/>
          <w:sz w:val="32"/>
          <w:szCs w:val="32"/>
        </w:rPr>
      </w:pPr>
      <w:r>
        <w:rPr>
          <w:rFonts w:eastAsia="黑体"/>
          <w:sz w:val="32"/>
          <w:szCs w:val="32"/>
        </w:rPr>
        <w:t>第十</w:t>
      </w:r>
      <w:r>
        <w:rPr>
          <w:rFonts w:hint="eastAsia" w:eastAsia="黑体"/>
          <w:sz w:val="32"/>
          <w:szCs w:val="32"/>
          <w:lang w:val="en-US" w:eastAsia="zh-CN"/>
        </w:rPr>
        <w:t>五</w:t>
      </w:r>
      <w:r>
        <w:rPr>
          <w:rFonts w:eastAsia="黑体"/>
          <w:sz w:val="32"/>
          <w:szCs w:val="32"/>
        </w:rPr>
        <w:t>条</w:t>
      </w:r>
      <w:r>
        <w:rPr>
          <w:sz w:val="32"/>
          <w:szCs w:val="32"/>
        </w:rPr>
        <w:t xml:space="preserve">  </w:t>
      </w:r>
      <w:r>
        <w:rPr>
          <w:rFonts w:hint="default" w:ascii="Times New Roman" w:hAnsi="Times New Roman" w:eastAsia="仿宋_GB2312" w:cs="Times New Roman"/>
          <w:sz w:val="32"/>
          <w:szCs w:val="32"/>
        </w:rPr>
        <w:t>合肥市“三首”产品每年评定一次，《合肥市“三首”产品应用推广目录》实施动态管理。推广目录自正式公布之日起有效期2年。</w:t>
      </w:r>
    </w:p>
    <w:p>
      <w:pPr>
        <w:suppressAutoHyphens/>
        <w:spacing w:line="592" w:lineRule="exact"/>
        <w:ind w:firstLine="640"/>
        <w:rPr>
          <w:rFonts w:hint="default" w:ascii="Times New Roman" w:hAnsi="Times New Roman" w:eastAsia="仿宋_GB2312" w:cs="Times New Roman"/>
          <w:sz w:val="32"/>
          <w:szCs w:val="32"/>
        </w:rPr>
      </w:pPr>
      <w:r>
        <w:rPr>
          <w:rFonts w:eastAsia="黑体"/>
          <w:sz w:val="32"/>
          <w:szCs w:val="32"/>
        </w:rPr>
        <w:t>第十</w:t>
      </w:r>
      <w:r>
        <w:rPr>
          <w:rFonts w:hint="eastAsia" w:eastAsia="黑体"/>
          <w:sz w:val="32"/>
          <w:szCs w:val="32"/>
          <w:lang w:val="en-US" w:eastAsia="zh-CN"/>
        </w:rPr>
        <w:t>六</w:t>
      </w:r>
      <w:r>
        <w:rPr>
          <w:rFonts w:eastAsia="黑体"/>
          <w:sz w:val="32"/>
          <w:szCs w:val="32"/>
        </w:rPr>
        <w:t xml:space="preserve">条 </w:t>
      </w:r>
      <w:r>
        <w:rPr>
          <w:kern w:val="0"/>
          <w:sz w:val="32"/>
          <w:szCs w:val="32"/>
          <w:lang w:bidi="ar"/>
        </w:rPr>
        <w:t xml:space="preserve"> </w:t>
      </w:r>
      <w:r>
        <w:rPr>
          <w:rFonts w:hint="default" w:ascii="Times New Roman" w:hAnsi="Times New Roman" w:eastAsia="仿宋_GB2312" w:cs="Times New Roman"/>
          <w:sz w:val="32"/>
          <w:szCs w:val="32"/>
        </w:rPr>
        <w:t>申请单位在申请“三首”产品的评定过程中，应如实提供真实材料和数据。对隐瞒真实情况、提供虚假材料或采取其他手段骗取评定的，以及有效期内出现安全生产事故、环境保护事故或产品存在重大质量缺陷的，一经发现核实，撤销评定结论，3年内不再受理其新的评定申请。情节严重的，依法追究相关单位和人员责任。</w:t>
      </w:r>
    </w:p>
    <w:p>
      <w:pPr>
        <w:suppressAutoHyphens/>
        <w:spacing w:line="592" w:lineRule="exact"/>
        <w:ind w:firstLine="640" w:firstLineChars="200"/>
        <w:rPr>
          <w:rFonts w:hint="default" w:ascii="Times New Roman" w:hAnsi="Times New Roman" w:eastAsia="仿宋_GB2312" w:cs="Times New Roman"/>
          <w:sz w:val="32"/>
          <w:szCs w:val="32"/>
        </w:rPr>
      </w:pPr>
      <w:r>
        <w:rPr>
          <w:rFonts w:eastAsia="黑体"/>
          <w:sz w:val="32"/>
          <w:szCs w:val="32"/>
        </w:rPr>
        <w:t>第十</w:t>
      </w:r>
      <w:r>
        <w:rPr>
          <w:rFonts w:hint="eastAsia" w:eastAsia="黑体"/>
          <w:sz w:val="32"/>
          <w:szCs w:val="32"/>
          <w:lang w:val="en-US" w:eastAsia="zh-CN"/>
        </w:rPr>
        <w:t>七</w:t>
      </w:r>
      <w:r>
        <w:rPr>
          <w:rFonts w:eastAsia="黑体"/>
          <w:sz w:val="32"/>
          <w:szCs w:val="32"/>
        </w:rPr>
        <w:t xml:space="preserve">条 </w:t>
      </w:r>
      <w:r>
        <w:rPr>
          <w:sz w:val="32"/>
          <w:szCs w:val="32"/>
        </w:rPr>
        <w:t xml:space="preserve"> </w:t>
      </w:r>
      <w:r>
        <w:rPr>
          <w:rFonts w:hint="default"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由合肥市经济和信息化局负责解释，自发布之日起施行，有效期2年。</w:t>
      </w:r>
    </w:p>
    <w:p>
      <w:pPr>
        <w:rPr>
          <w:sz w:val="32"/>
          <w:szCs w:val="32"/>
        </w:rPr>
        <w:sectPr>
          <w:footerReference r:id="rId6" w:type="first"/>
          <w:footerReference r:id="rId5" w:type="default"/>
          <w:pgSz w:w="11906" w:h="16838"/>
          <w:pgMar w:top="2098" w:right="1474" w:bottom="1984" w:left="1587" w:header="851" w:footer="992" w:gutter="0"/>
          <w:pgNumType w:fmt="decimal"/>
          <w:cols w:space="0" w:num="1"/>
          <w:titlePg/>
          <w:rtlGutter w:val="0"/>
          <w:docGrid w:type="lines" w:linePitch="592" w:charSpace="0"/>
        </w:sectPr>
      </w:pPr>
    </w:p>
    <w:p>
      <w:pPr>
        <w:keepNext w:val="0"/>
        <w:keepLines w:val="0"/>
        <w:pageBreakBefore w:val="0"/>
        <w:kinsoku/>
        <w:wordWrap/>
        <w:overflowPunct/>
        <w:topLinePunct w:val="0"/>
        <w:autoSpaceDE/>
        <w:autoSpaceDN/>
        <w:bidi w:val="0"/>
        <w:adjustRightInd/>
        <w:snapToGrid/>
        <w:spacing w:line="592" w:lineRule="exact"/>
        <w:ind w:right="0" w:rightChars="0"/>
        <w:jc w:val="left"/>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p>
    <w:p>
      <w:pPr>
        <w:pStyle w:val="4"/>
        <w:keepNext w:val="0"/>
        <w:keepLines w:val="0"/>
        <w:pageBreakBefore w:val="0"/>
        <w:kinsoku/>
        <w:wordWrap/>
        <w:overflowPunct/>
        <w:topLinePunct w:val="0"/>
        <w:autoSpaceDE/>
        <w:autoSpaceDN/>
        <w:bidi w:val="0"/>
        <w:adjustRightInd/>
        <w:snapToGrid/>
        <w:spacing w:line="592" w:lineRule="exact"/>
        <w:textAlignment w:val="auto"/>
        <w:rPr>
          <w:rFonts w:hint="default"/>
        </w:rPr>
      </w:pPr>
    </w:p>
    <w:p>
      <w:pPr>
        <w:keepNext w:val="0"/>
        <w:keepLines w:val="0"/>
        <w:pageBreakBefore w:val="0"/>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合肥市首台套重大技术装备首批次新材料</w:t>
      </w:r>
    </w:p>
    <w:p>
      <w:pPr>
        <w:keepNext w:val="0"/>
        <w:keepLines w:val="0"/>
        <w:pageBreakBefore w:val="0"/>
        <w:kinsoku/>
        <w:wordWrap/>
        <w:overflowPunct/>
        <w:topLinePunct w:val="0"/>
        <w:autoSpaceDE/>
        <w:autoSpaceDN/>
        <w:bidi w:val="0"/>
        <w:adjustRightInd/>
        <w:snapToGrid/>
        <w:spacing w:line="592" w:lineRule="exact"/>
        <w:ind w:right="0" w:rightChars="0"/>
        <w:jc w:val="center"/>
        <w:textAlignment w:val="auto"/>
        <w:rPr>
          <w:rFonts w:hint="eastAsia"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首版次软件申请</w:t>
      </w:r>
      <w:r>
        <w:rPr>
          <w:rFonts w:hint="eastAsia" w:ascii="Times New Roman" w:hAnsi="Times New Roman" w:eastAsia="方正小标宋简体" w:cs="Times New Roman"/>
          <w:color w:val="000000"/>
          <w:sz w:val="44"/>
          <w:szCs w:val="44"/>
          <w:lang w:eastAsia="zh-CN"/>
        </w:rPr>
        <w:t>报告</w:t>
      </w:r>
      <w:r>
        <w:rPr>
          <w:rFonts w:hint="default" w:ascii="Times New Roman" w:hAnsi="Times New Roman" w:eastAsia="方正小标宋简体" w:cs="Times New Roman"/>
          <w:color w:val="000000"/>
          <w:sz w:val="44"/>
          <w:szCs w:val="44"/>
        </w:rPr>
        <w:t>书</w:t>
      </w:r>
      <w:r>
        <w:rPr>
          <w:rFonts w:hint="eastAsia" w:ascii="Times New Roman" w:hAnsi="Times New Roman" w:eastAsia="方正小标宋简体" w:cs="Times New Roman"/>
          <w:color w:val="000000"/>
          <w:sz w:val="44"/>
          <w:szCs w:val="44"/>
          <w:lang w:eastAsia="zh-CN"/>
        </w:rPr>
        <w:t>（封面）</w:t>
      </w:r>
    </w:p>
    <w:p>
      <w:pPr>
        <w:keepNext w:val="0"/>
        <w:keepLines w:val="0"/>
        <w:pageBreakBefore w:val="0"/>
        <w:kinsoku/>
        <w:wordWrap/>
        <w:overflowPunct/>
        <w:topLinePunct w:val="0"/>
        <w:autoSpaceDE/>
        <w:autoSpaceDN/>
        <w:bidi w:val="0"/>
        <w:adjustRightInd/>
        <w:snapToGrid/>
        <w:spacing w:line="592" w:lineRule="exact"/>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92" w:lineRule="exact"/>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92"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eastAsia="仿宋_GB2312"/>
          <w:sz w:val="32"/>
          <w:szCs w:val="32"/>
          <w:lang w:val="en-US" w:eastAsia="zh-CN"/>
        </w:rPr>
      </w:pPr>
      <w:r>
        <w:rPr>
          <w:rFonts w:eastAsia="仿宋_GB2312"/>
          <w:sz w:val="32"/>
          <w:szCs w:val="32"/>
        </w:rPr>
        <w:t>产品名称：</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eastAsia="仿宋_GB2312"/>
          <w:sz w:val="32"/>
          <w:szCs w:val="32"/>
          <w:lang w:val="en-US" w:eastAsia="zh-CN"/>
        </w:rPr>
      </w:pPr>
      <w:r>
        <w:rPr>
          <w:rFonts w:eastAsia="仿宋_GB2312"/>
          <w:sz w:val="32"/>
          <w:szCs w:val="32"/>
        </w:rPr>
        <w:t>申报类型：</w:t>
      </w:r>
      <w:r>
        <w:rPr>
          <w:rFonts w:hint="eastAsia" w:ascii="仿宋_GB2312" w:hAnsi="仿宋_GB2312" w:eastAsia="仿宋_GB2312" w:cs="仿宋_GB2312"/>
          <w:sz w:val="32"/>
          <w:szCs w:val="32"/>
        </w:rPr>
        <w:t>□</w:t>
      </w:r>
      <w:r>
        <w:rPr>
          <w:rFonts w:eastAsia="仿宋_GB2312"/>
          <w:sz w:val="32"/>
          <w:szCs w:val="32"/>
        </w:rPr>
        <w:t>首台套重大技术装备</w:t>
      </w:r>
      <w:r>
        <w:rPr>
          <w:rFonts w:hint="eastAsia"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2240" w:firstLineChars="700"/>
        <w:textAlignment w:val="auto"/>
        <w:rPr>
          <w:rFonts w:hint="eastAsia" w:eastAsia="仿宋_GB2312"/>
          <w:sz w:val="32"/>
          <w:szCs w:val="32"/>
          <w:lang w:val="en-US" w:eastAsia="zh-CN"/>
        </w:rPr>
      </w:pPr>
      <w:r>
        <w:rPr>
          <w:rFonts w:hint="eastAsia" w:ascii="仿宋_GB2312" w:hAnsi="仿宋_GB2312" w:eastAsia="仿宋_GB2312" w:cs="仿宋_GB2312"/>
          <w:sz w:val="32"/>
          <w:szCs w:val="32"/>
        </w:rPr>
        <w:t>□</w:t>
      </w:r>
      <w:r>
        <w:rPr>
          <w:rFonts w:eastAsia="仿宋_GB2312"/>
          <w:sz w:val="32"/>
          <w:szCs w:val="32"/>
        </w:rPr>
        <w:t>首批次</w:t>
      </w:r>
      <w:r>
        <w:rPr>
          <w:rFonts w:hint="eastAsia" w:eastAsia="仿宋_GB2312"/>
          <w:sz w:val="32"/>
          <w:szCs w:val="32"/>
          <w:lang w:val="en-US" w:eastAsia="zh-CN"/>
        </w:rPr>
        <w:t>新材料</w:t>
      </w:r>
    </w:p>
    <w:p>
      <w:pPr>
        <w:keepNext w:val="0"/>
        <w:keepLines w:val="0"/>
        <w:pageBreakBefore w:val="0"/>
        <w:widowControl w:val="0"/>
        <w:kinsoku/>
        <w:wordWrap/>
        <w:overflowPunct/>
        <w:topLinePunct w:val="0"/>
        <w:autoSpaceDE/>
        <w:autoSpaceDN/>
        <w:bidi w:val="0"/>
        <w:adjustRightInd/>
        <w:snapToGrid/>
        <w:spacing w:line="592" w:lineRule="exact"/>
        <w:ind w:firstLine="2240" w:firstLineChars="700"/>
        <w:textAlignment w:val="auto"/>
        <w:rPr>
          <w:rFonts w:hint="eastAsia" w:eastAsia="仿宋_GB2312"/>
          <w:sz w:val="32"/>
          <w:szCs w:val="32"/>
          <w:lang w:eastAsia="zh-CN"/>
        </w:rPr>
      </w:pPr>
      <w:r>
        <w:rPr>
          <w:rFonts w:hint="eastAsia" w:ascii="仿宋_GB2312" w:hAnsi="仿宋_GB2312" w:eastAsia="仿宋_GB2312" w:cs="仿宋_GB2312"/>
          <w:sz w:val="32"/>
          <w:szCs w:val="32"/>
        </w:rPr>
        <w:t>□</w:t>
      </w:r>
      <w:r>
        <w:rPr>
          <w:rFonts w:eastAsia="仿宋_GB2312"/>
          <w:sz w:val="32"/>
          <w:szCs w:val="32"/>
        </w:rPr>
        <w:t>首版次</w:t>
      </w:r>
      <w:r>
        <w:rPr>
          <w:rFonts w:hint="eastAsia" w:eastAsia="仿宋_GB2312"/>
          <w:sz w:val="32"/>
          <w:szCs w:val="32"/>
          <w:lang w:val="en-US" w:eastAsia="zh-CN"/>
        </w:rPr>
        <w:t>软件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企业名称：</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（盖章）</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联系电话（固话）：</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w:t>
      </w:r>
      <w:r>
        <w:rPr>
          <w:rFonts w:hint="default" w:ascii="Times New Roman" w:hAnsi="Times New Roman" w:eastAsia="仿宋_GB2312" w:cs="Times New Roman"/>
          <w:sz w:val="32"/>
          <w:szCs w:val="32"/>
          <w:lang w:val="en-US" w:eastAsia="zh-CN"/>
        </w:rPr>
        <w:t>号码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电子邮箱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应用单位：</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申报日期：</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p>
    <w:p>
      <w:pPr>
        <w:keepNext w:val="0"/>
        <w:keepLines w:val="0"/>
        <w:pageBreakBefore w:val="0"/>
        <w:kinsoku/>
        <w:wordWrap/>
        <w:overflowPunct/>
        <w:topLinePunct w:val="0"/>
        <w:autoSpaceDE/>
        <w:autoSpaceDN/>
        <w:bidi w:val="0"/>
        <w:adjustRightInd/>
        <w:snapToGrid/>
        <w:spacing w:line="592" w:lineRule="exact"/>
        <w:textAlignment w:val="auto"/>
        <w:rPr>
          <w:rFonts w:eastAsia="仿宋_GB2312"/>
          <w:sz w:val="32"/>
          <w:szCs w:val="32"/>
        </w:rPr>
        <w:sectPr>
          <w:headerReference r:id="rId7" w:type="default"/>
          <w:footerReference r:id="rId8" w:type="default"/>
          <w:pgSz w:w="11906" w:h="16838"/>
          <w:pgMar w:top="2098" w:right="1474" w:bottom="1984" w:left="1587" w:header="851" w:footer="992" w:gutter="0"/>
          <w:pgNumType w:fmt="decimal"/>
          <w:cols w:space="720" w:num="1"/>
          <w:docGrid w:type="lines" w:linePitch="312" w:charSpace="0"/>
        </w:sectPr>
      </w:pPr>
    </w:p>
    <w:p>
      <w:pPr>
        <w:pStyle w:val="4"/>
      </w:pPr>
    </w:p>
    <w:p>
      <w:pPr>
        <w:keepNext w:val="0"/>
        <w:keepLines w:val="0"/>
        <w:pageBreakBefore w:val="0"/>
        <w:kinsoku/>
        <w:wordWrap/>
        <w:overflowPunct/>
        <w:topLinePunct w:val="0"/>
        <w:autoSpaceDE/>
        <w:autoSpaceDN/>
        <w:bidi w:val="0"/>
        <w:adjustRightInd/>
        <w:snapToGrid/>
        <w:spacing w:line="592" w:lineRule="exact"/>
        <w:jc w:val="center"/>
        <w:textAlignment w:val="auto"/>
        <w:rPr>
          <w:rFonts w:eastAsia="方正小标宋简体"/>
          <w:sz w:val="44"/>
          <w:szCs w:val="44"/>
        </w:rPr>
      </w:pPr>
      <w:r>
        <w:rPr>
          <w:rFonts w:eastAsia="方正小标宋简体"/>
          <w:sz w:val="44"/>
          <w:szCs w:val="44"/>
        </w:rPr>
        <w:t>目   录</w:t>
      </w:r>
    </w:p>
    <w:p>
      <w:pPr>
        <w:keepNext w:val="0"/>
        <w:keepLines w:val="0"/>
        <w:pageBreakBefore w:val="0"/>
        <w:kinsoku/>
        <w:wordWrap/>
        <w:overflowPunct/>
        <w:topLinePunct w:val="0"/>
        <w:autoSpaceDE/>
        <w:autoSpaceDN/>
        <w:bidi w:val="0"/>
        <w:adjustRightInd/>
        <w:snapToGrid/>
        <w:spacing w:line="592" w:lineRule="exact"/>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92" w:lineRule="exact"/>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合肥市</w:t>
      </w:r>
      <w:r>
        <w:rPr>
          <w:rFonts w:hint="default" w:ascii="Times New Roman" w:hAnsi="Times New Roman" w:eastAsia="仿宋_GB2312" w:cs="Times New Roman"/>
          <w:spacing w:val="0"/>
          <w:sz w:val="32"/>
          <w:szCs w:val="32"/>
        </w:rPr>
        <w:t>首台套重大技术装备首批次新材料首版次软件申请报告</w:t>
      </w:r>
    </w:p>
    <w:p>
      <w:pPr>
        <w:keepNext w:val="0"/>
        <w:keepLines w:val="0"/>
        <w:pageBreakBefore w:val="0"/>
        <w:kinsoku/>
        <w:wordWrap/>
        <w:overflowPunct/>
        <w:topLinePunct w:val="0"/>
        <w:autoSpaceDE/>
        <w:autoSpaceDN/>
        <w:bidi w:val="0"/>
        <w:adjustRightInd/>
        <w:snapToGrid/>
        <w:spacing w:line="592" w:lineRule="exact"/>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合肥市</w:t>
      </w:r>
      <w:r>
        <w:rPr>
          <w:rFonts w:hint="default" w:ascii="Times New Roman" w:hAnsi="Times New Roman" w:eastAsia="仿宋_GB2312" w:cs="Times New Roman"/>
          <w:spacing w:val="0"/>
          <w:sz w:val="32"/>
          <w:szCs w:val="32"/>
        </w:rPr>
        <w:t>首台套重大技术装备首批次新材料首版次软件申请表</w:t>
      </w:r>
      <w:r>
        <w:rPr>
          <w:rFonts w:hint="default" w:ascii="Times New Roman" w:hAnsi="Times New Roman" w:eastAsia="仿宋_GB2312" w:cs="Times New Roman"/>
          <w:spacing w:val="0"/>
          <w:sz w:val="32"/>
          <w:szCs w:val="32"/>
          <w:lang w:eastAsia="zh-CN"/>
        </w:rPr>
        <w:t>和承诺书</w:t>
      </w:r>
    </w:p>
    <w:p>
      <w:pPr>
        <w:keepNext w:val="0"/>
        <w:keepLines w:val="0"/>
        <w:pageBreakBefore w:val="0"/>
        <w:kinsoku/>
        <w:wordWrap/>
        <w:overflowPunct/>
        <w:topLinePunct w:val="0"/>
        <w:autoSpaceDE/>
        <w:autoSpaceDN/>
        <w:bidi w:val="0"/>
        <w:adjustRightInd/>
        <w:snapToGrid/>
        <w:spacing w:line="592" w:lineRule="exact"/>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合肥市</w:t>
      </w:r>
      <w:r>
        <w:rPr>
          <w:rFonts w:hint="default" w:ascii="Times New Roman" w:hAnsi="Times New Roman" w:eastAsia="仿宋_GB2312" w:cs="Times New Roman"/>
          <w:spacing w:val="0"/>
          <w:sz w:val="32"/>
          <w:szCs w:val="32"/>
        </w:rPr>
        <w:t>首台套重大技术装备首批次新材料首版次软件示范应用单位情况表</w:t>
      </w:r>
    </w:p>
    <w:p>
      <w:pPr>
        <w:keepNext w:val="0"/>
        <w:keepLines w:val="0"/>
        <w:pageBreakBefore w:val="0"/>
        <w:kinsoku/>
        <w:wordWrap/>
        <w:overflowPunct/>
        <w:topLinePunct w:val="0"/>
        <w:autoSpaceDE/>
        <w:autoSpaceDN/>
        <w:bidi w:val="0"/>
        <w:adjustRightInd/>
        <w:snapToGrid/>
        <w:spacing w:line="592" w:lineRule="exact"/>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.相关附件</w:t>
      </w:r>
    </w:p>
    <w:p>
      <w:pPr>
        <w:keepNext w:val="0"/>
        <w:keepLines w:val="0"/>
        <w:pageBreakBefore w:val="0"/>
        <w:kinsoku/>
        <w:wordWrap/>
        <w:overflowPunct/>
        <w:topLinePunct w:val="0"/>
        <w:autoSpaceDE/>
        <w:autoSpaceDN/>
        <w:bidi w:val="0"/>
        <w:adjustRightInd/>
        <w:snapToGrid/>
        <w:spacing w:line="592" w:lineRule="exact"/>
        <w:jc w:val="left"/>
        <w:textAlignment w:val="auto"/>
        <w:rPr>
          <w:sz w:val="32"/>
          <w:szCs w:val="32"/>
        </w:rPr>
      </w:pPr>
    </w:p>
    <w:p>
      <w:pPr>
        <w:keepNext w:val="0"/>
        <w:keepLines w:val="0"/>
        <w:pageBreakBefore w:val="0"/>
        <w:kinsoku/>
        <w:wordWrap/>
        <w:overflowPunct/>
        <w:topLinePunct w:val="0"/>
        <w:autoSpaceDE/>
        <w:autoSpaceDN/>
        <w:bidi w:val="0"/>
        <w:adjustRightInd/>
        <w:snapToGrid/>
        <w:spacing w:line="592"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592" w:lineRule="exact"/>
        <w:ind w:right="0" w:rightChars="0"/>
        <w:jc w:val="left"/>
        <w:textAlignment w:val="auto"/>
        <w:rPr>
          <w:rFonts w:hint="default" w:ascii="Times New Roman" w:hAnsi="Times New Roman" w:eastAsia="仿宋_GB2312" w:cs="Times New Roman"/>
          <w:sz w:val="24"/>
        </w:rPr>
      </w:pPr>
    </w:p>
    <w:p>
      <w:pPr>
        <w:pStyle w:val="4"/>
        <w:keepNext w:val="0"/>
        <w:keepLines w:val="0"/>
        <w:pageBreakBefore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24"/>
        </w:rPr>
      </w:pPr>
    </w:p>
    <w:p>
      <w:pPr>
        <w:keepNext w:val="0"/>
        <w:keepLines w:val="0"/>
        <w:pageBreakBefore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24"/>
        </w:rPr>
      </w:pPr>
    </w:p>
    <w:p>
      <w:pPr>
        <w:pStyle w:val="4"/>
        <w:keepNext w:val="0"/>
        <w:keepLines w:val="0"/>
        <w:pageBreakBefore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24"/>
        </w:rPr>
      </w:pPr>
    </w:p>
    <w:p>
      <w:pPr>
        <w:keepNext w:val="0"/>
        <w:keepLines w:val="0"/>
        <w:pageBreakBefore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24"/>
        </w:rPr>
      </w:pPr>
    </w:p>
    <w:p>
      <w:pPr>
        <w:pStyle w:val="4"/>
        <w:keepNext w:val="0"/>
        <w:keepLines w:val="0"/>
        <w:pageBreakBefore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24"/>
        </w:rPr>
      </w:pPr>
    </w:p>
    <w:p>
      <w:pPr>
        <w:keepNext w:val="0"/>
        <w:keepLines w:val="0"/>
        <w:pageBreakBefore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24"/>
        </w:rPr>
      </w:pPr>
    </w:p>
    <w:p>
      <w:pPr>
        <w:pStyle w:val="4"/>
        <w:keepNext w:val="0"/>
        <w:keepLines w:val="0"/>
        <w:pageBreakBefore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24"/>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92"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合肥市</w:t>
      </w:r>
      <w:r>
        <w:rPr>
          <w:rFonts w:hint="eastAsia" w:ascii="方正小标宋简体" w:eastAsia="方正小标宋简体"/>
          <w:sz w:val="44"/>
          <w:szCs w:val="44"/>
        </w:rPr>
        <w:t>首台套重大技术装备首批次新材料</w:t>
      </w:r>
    </w:p>
    <w:p>
      <w:pPr>
        <w:keepNext w:val="0"/>
        <w:keepLines w:val="0"/>
        <w:pageBreakBefore w:val="0"/>
        <w:kinsoku/>
        <w:wordWrap/>
        <w:overflowPunct/>
        <w:topLinePunct w:val="0"/>
        <w:autoSpaceDE/>
        <w:autoSpaceDN/>
        <w:bidi w:val="0"/>
        <w:adjustRightInd/>
        <w:snapToGrid/>
        <w:spacing w:line="592" w:lineRule="exact"/>
        <w:jc w:val="center"/>
        <w:textAlignment w:val="auto"/>
        <w:rPr>
          <w:rFonts w:ascii="仿宋_GB2312" w:eastAsia="仿宋_GB2312"/>
          <w:sz w:val="44"/>
          <w:szCs w:val="44"/>
        </w:rPr>
      </w:pPr>
      <w:r>
        <w:rPr>
          <w:rFonts w:hint="eastAsia" w:ascii="方正小标宋简体" w:eastAsia="方正小标宋简体"/>
          <w:sz w:val="44"/>
          <w:szCs w:val="44"/>
        </w:rPr>
        <w:t>首版次软件申请报告（编写大纲）</w:t>
      </w:r>
    </w:p>
    <w:p>
      <w:pPr>
        <w:keepNext w:val="0"/>
        <w:keepLines w:val="0"/>
        <w:pageBreakBefore w:val="0"/>
        <w:kinsoku/>
        <w:wordWrap/>
        <w:overflowPunct/>
        <w:topLinePunct w:val="0"/>
        <w:autoSpaceDE/>
        <w:autoSpaceDN/>
        <w:bidi w:val="0"/>
        <w:adjustRightInd/>
        <w:snapToGrid/>
        <w:spacing w:line="592"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一、申请企业基本情况</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二、申报产品的国内外发展现状和趋势</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三、申报产品的技术开发及产业化水平</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（一）开发背景；</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（二）开发过程及测试、鉴定情况；</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（三）生产工艺及主要装备；</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（四）关键技术及该关键技术的突破对行业技术进步的重要意义和作用；</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（五）产品知识产权的所有权状况和品牌建设情况；</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（六）与国内外类似产品在性能、功能、技术指标等方面的比较。</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四、申报产品关联度分析</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（一）上下游产品；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（二）原材料地域分布；</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（三）产品应用情况，包括首台套（首批次、首版次）用户单位使用情况。</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五、产品的市场前景</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（一）产品的供应现状；</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（二）市场需求分布，供需的预测、价格的现状及变化趋势；</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（三）产品的质量水平和档次；</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eastAsia="仿宋_GB2312"/>
          <w:sz w:val="32"/>
          <w:szCs w:val="32"/>
        </w:rPr>
      </w:pPr>
      <w:r>
        <w:rPr>
          <w:rFonts w:hint="eastAsia" w:ascii="仿宋_GB2312" w:eastAsia="仿宋_GB2312"/>
          <w:sz w:val="32"/>
          <w:szCs w:val="32"/>
        </w:rPr>
        <w:t>（四）产品的市场定位、内外销、市场份额、竞争优势。</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六、该产品的经济效益和社会效益情况</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七、在项目开发过程中做出重要贡献、在关键技术和疑难问题的解决中做出重要技术创新或在成果转化和推广应用过程中做出创造性贡献的主要研发人员情况及主要贡献（7位人员以内）</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八、该产品技术经济总体评价和申报理由 </w:t>
      </w:r>
    </w:p>
    <w:p>
      <w:pPr>
        <w:pStyle w:val="4"/>
        <w:keepNext w:val="0"/>
        <w:keepLines w:val="0"/>
        <w:pageBreakBefore w:val="0"/>
        <w:kinsoku/>
        <w:wordWrap/>
        <w:overflowPunct/>
        <w:topLinePunct w:val="0"/>
        <w:autoSpaceDE/>
        <w:autoSpaceDN/>
        <w:bidi w:val="0"/>
        <w:adjustRightInd/>
        <w:snapToGrid/>
        <w:spacing w:line="592"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592" w:lineRule="exact"/>
        <w:textAlignment w:val="auto"/>
        <w:rPr>
          <w:rFonts w:hint="eastAsia" w:ascii="方正小标宋简体" w:hAnsi="方正小标宋简体" w:eastAsia="方正小标宋简体" w:cs="方正小标宋简体"/>
          <w:b w:val="0"/>
          <w:bCs/>
          <w:sz w:val="44"/>
          <w:szCs w:val="44"/>
        </w:rPr>
      </w:pPr>
    </w:p>
    <w:p>
      <w:pPr>
        <w:pStyle w:val="4"/>
        <w:keepNext w:val="0"/>
        <w:keepLines w:val="0"/>
        <w:pageBreakBefore w:val="0"/>
        <w:kinsoku/>
        <w:wordWrap/>
        <w:overflowPunct/>
        <w:topLinePunct w:val="0"/>
        <w:autoSpaceDE/>
        <w:autoSpaceDN/>
        <w:bidi w:val="0"/>
        <w:adjustRightInd/>
        <w:snapToGrid/>
        <w:spacing w:line="592" w:lineRule="exact"/>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592" w:lineRule="exact"/>
        <w:textAlignment w:val="auto"/>
        <w:rPr>
          <w:rFonts w:hint="eastAsia" w:ascii="方正小标宋简体" w:hAnsi="方正小标宋简体" w:eastAsia="方正小标宋简体" w:cs="方正小标宋简体"/>
          <w:b w:val="0"/>
          <w:bCs/>
          <w:sz w:val="44"/>
          <w:szCs w:val="44"/>
        </w:rPr>
      </w:pPr>
    </w:p>
    <w:p>
      <w:pPr>
        <w:pStyle w:val="4"/>
        <w:keepNext w:val="0"/>
        <w:keepLines w:val="0"/>
        <w:pageBreakBefore w:val="0"/>
        <w:kinsoku/>
        <w:wordWrap/>
        <w:overflowPunct/>
        <w:topLinePunct w:val="0"/>
        <w:autoSpaceDE/>
        <w:autoSpaceDN/>
        <w:bidi w:val="0"/>
        <w:adjustRightInd/>
        <w:snapToGrid/>
        <w:spacing w:line="592" w:lineRule="exact"/>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592" w:lineRule="exact"/>
        <w:textAlignment w:val="auto"/>
        <w:rPr>
          <w:rFonts w:hint="eastAsia" w:ascii="方正小标宋简体" w:hAnsi="方正小标宋简体" w:eastAsia="方正小标宋简体" w:cs="方正小标宋简体"/>
          <w:b w:val="0"/>
          <w:bCs/>
          <w:sz w:val="44"/>
          <w:szCs w:val="44"/>
        </w:rPr>
      </w:pPr>
    </w:p>
    <w:p>
      <w:pPr>
        <w:pStyle w:val="4"/>
        <w:keepNext w:val="0"/>
        <w:keepLines w:val="0"/>
        <w:pageBreakBefore w:val="0"/>
        <w:kinsoku/>
        <w:overflowPunct/>
        <w:topLinePunct w:val="0"/>
        <w:autoSpaceDE/>
        <w:autoSpaceDN/>
        <w:bidi w:val="0"/>
        <w:adjustRightInd/>
        <w:snapToGrid/>
        <w:spacing w:line="592" w:lineRule="exact"/>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overflowPunct/>
        <w:topLinePunct w:val="0"/>
        <w:autoSpaceDE/>
        <w:autoSpaceDN/>
        <w:bidi w:val="0"/>
        <w:adjustRightInd/>
        <w:snapToGrid/>
        <w:spacing w:line="592" w:lineRule="exact"/>
        <w:textAlignment w:val="auto"/>
        <w:rPr>
          <w:rFonts w:hint="eastAsia" w:ascii="方正小标宋简体" w:hAnsi="方正小标宋简体" w:eastAsia="方正小标宋简体" w:cs="方正小标宋简体"/>
          <w:b w:val="0"/>
          <w:bCs/>
          <w:sz w:val="44"/>
          <w:szCs w:val="44"/>
        </w:rPr>
      </w:pPr>
    </w:p>
    <w:p>
      <w:pPr>
        <w:pStyle w:val="4"/>
        <w:keepNext w:val="0"/>
        <w:keepLines w:val="0"/>
        <w:pageBreakBefore w:val="0"/>
        <w:kinsoku/>
        <w:overflowPunct/>
        <w:topLinePunct w:val="0"/>
        <w:autoSpaceDE/>
        <w:autoSpaceDN/>
        <w:bidi w:val="0"/>
        <w:adjustRightInd/>
        <w:snapToGrid/>
        <w:spacing w:line="592" w:lineRule="exact"/>
        <w:textAlignment w:val="auto"/>
        <w:rPr>
          <w:rFonts w:hint="eastAsia"/>
        </w:rPr>
      </w:pPr>
    </w:p>
    <w:p>
      <w:pPr>
        <w:pStyle w:val="4"/>
        <w:keepNext w:val="0"/>
        <w:keepLines w:val="0"/>
        <w:pageBreakBefore w:val="0"/>
        <w:kinsoku/>
        <w:wordWrap/>
        <w:overflowPunct/>
        <w:topLinePunct w:val="0"/>
        <w:autoSpaceDE/>
        <w:autoSpaceDN/>
        <w:bidi w:val="0"/>
        <w:adjustRightInd/>
        <w:snapToGrid/>
        <w:spacing w:line="592" w:lineRule="exact"/>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592" w:lineRule="exact"/>
        <w:textAlignment w:val="auto"/>
        <w:rPr>
          <w:rFonts w:hint="eastAsia" w:ascii="方正小标宋简体" w:hAnsi="方正小标宋简体" w:eastAsia="方正小标宋简体" w:cs="方正小标宋简体"/>
          <w:b w:val="0"/>
          <w:bCs/>
          <w:sz w:val="44"/>
          <w:szCs w:val="44"/>
        </w:rPr>
      </w:pPr>
    </w:p>
    <w:p>
      <w:pPr>
        <w:pStyle w:val="4"/>
        <w:rPr>
          <w:rFonts w:hint="eastAsia" w:ascii="方正小标宋简体" w:hAnsi="方正小标宋简体" w:eastAsia="方正小标宋简体" w:cs="方正小标宋简体"/>
          <w:b w:val="0"/>
          <w:bCs/>
          <w:sz w:val="44"/>
          <w:szCs w:val="44"/>
        </w:rPr>
        <w:sectPr>
          <w:pgSz w:w="11906" w:h="16838"/>
          <w:pgMar w:top="2098" w:right="1474" w:bottom="1984" w:left="1587" w:header="851" w:footer="992" w:gutter="0"/>
          <w:pgNumType w:fmt="decimal"/>
          <w:cols w:space="720" w:num="1"/>
          <w:docGrid w:type="lines" w:linePitch="312" w:charSpace="0"/>
        </w:sectPr>
      </w:pPr>
    </w:p>
    <w:p>
      <w:pPr>
        <w:pStyle w:val="4"/>
        <w:keepNext w:val="0"/>
        <w:keepLines w:val="0"/>
        <w:pageBreakBefore w:val="0"/>
        <w:kinsoku/>
        <w:wordWrap/>
        <w:overflowPunct/>
        <w:topLinePunct w:val="0"/>
        <w:autoSpaceDE/>
        <w:autoSpaceDN/>
        <w:bidi w:val="0"/>
        <w:adjustRightInd/>
        <w:snapToGrid/>
        <w:spacing w:line="592"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合肥市首台套重大技术装备首批次新材料</w:t>
      </w:r>
    </w:p>
    <w:p>
      <w:pPr>
        <w:pStyle w:val="4"/>
        <w:keepNext w:val="0"/>
        <w:keepLines w:val="0"/>
        <w:pageBreakBefore w:val="0"/>
        <w:kinsoku/>
        <w:wordWrap/>
        <w:overflowPunct/>
        <w:topLinePunct w:val="0"/>
        <w:autoSpaceDE/>
        <w:autoSpaceDN/>
        <w:bidi w:val="0"/>
        <w:adjustRightInd/>
        <w:snapToGrid/>
        <w:spacing w:line="592"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首版次软件申请表和承诺书</w:t>
      </w:r>
    </w:p>
    <w:p>
      <w:pPr>
        <w:pStyle w:val="4"/>
        <w:keepNext w:val="0"/>
        <w:keepLines w:val="0"/>
        <w:pageBreakBefore w:val="0"/>
        <w:kinsoku/>
        <w:overflowPunct/>
        <w:topLinePunct w:val="0"/>
        <w:autoSpaceDE/>
        <w:autoSpaceDN/>
        <w:bidi w:val="0"/>
        <w:adjustRightInd/>
        <w:snapToGrid/>
        <w:spacing w:line="592" w:lineRule="exact"/>
        <w:textAlignment w:val="auto"/>
        <w:rPr>
          <w:rFonts w:hint="eastAsia"/>
        </w:rPr>
      </w:pPr>
    </w:p>
    <w:tbl>
      <w:tblPr>
        <w:tblStyle w:val="8"/>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8"/>
        <w:gridCol w:w="2129"/>
        <w:gridCol w:w="184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申报单位名称</w:t>
            </w:r>
          </w:p>
        </w:tc>
        <w:tc>
          <w:tcPr>
            <w:tcW w:w="6909" w:type="dxa"/>
            <w:gridSpan w:val="3"/>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both"/>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c>
          <w:tcPr>
            <w:tcW w:w="690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企业</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高校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科研院所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新型研发机构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单位职工数</w:t>
            </w: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技术人员数</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企业技术平台</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建设水平</w:t>
            </w: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120" w:firstLineChars="5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国家级</w:t>
            </w:r>
          </w:p>
          <w:p>
            <w:pPr>
              <w:keepNext w:val="0"/>
              <w:keepLines w:val="0"/>
              <w:pageBreakBefore w:val="0"/>
              <w:widowControl/>
              <w:kinsoku/>
              <w:wordWrap/>
              <w:overflowPunct/>
              <w:topLinePunct w:val="0"/>
              <w:autoSpaceDE/>
              <w:autoSpaceDN/>
              <w:bidi w:val="0"/>
              <w:adjustRightInd/>
              <w:snapToGrid/>
              <w:spacing w:line="240" w:lineRule="auto"/>
              <w:ind w:right="0" w:rightChars="0" w:firstLine="120" w:firstLineChars="5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省级</w:t>
            </w:r>
          </w:p>
          <w:p>
            <w:pPr>
              <w:keepNext w:val="0"/>
              <w:keepLines w:val="0"/>
              <w:pageBreakBefore w:val="0"/>
              <w:widowControl/>
              <w:kinsoku/>
              <w:wordWrap/>
              <w:overflowPunct/>
              <w:topLinePunct w:val="0"/>
              <w:autoSpaceDE/>
              <w:autoSpaceDN/>
              <w:bidi w:val="0"/>
              <w:adjustRightInd/>
              <w:snapToGrid/>
              <w:spacing w:line="240" w:lineRule="auto"/>
              <w:ind w:right="0" w:rightChars="0" w:firstLine="120" w:firstLineChars="5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市级</w:t>
            </w: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是否建立</w:t>
            </w:r>
            <w:r>
              <w:rPr>
                <w:rFonts w:hint="eastAsia" w:ascii="Times New Roman" w:hAnsi="Times New Roman" w:eastAsia="仿宋_GB2312" w:cs="Times New Roman"/>
                <w:sz w:val="24"/>
                <w:lang w:eastAsia="zh-CN"/>
              </w:rPr>
              <w:t>市</w:t>
            </w:r>
            <w:r>
              <w:rPr>
                <w:rFonts w:hint="default" w:ascii="Times New Roman" w:hAnsi="Times New Roman" w:eastAsia="仿宋_GB2312" w:cs="Times New Roman"/>
                <w:sz w:val="24"/>
              </w:rPr>
              <w:t>外</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或海外研发机构</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120" w:firstLineChars="5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已建立</w:t>
            </w:r>
            <w:r>
              <w:rPr>
                <w:rFonts w:hint="eastAsia" w:ascii="Times New Roman" w:hAnsi="Times New Roman" w:eastAsia="仿宋_GB2312" w:cs="Times New Roman"/>
                <w:sz w:val="24"/>
                <w:lang w:eastAsia="zh-CN"/>
              </w:rPr>
              <w:t>市</w:t>
            </w:r>
            <w:r>
              <w:rPr>
                <w:rFonts w:hint="default" w:ascii="Times New Roman" w:hAnsi="Times New Roman" w:eastAsia="仿宋_GB2312" w:cs="Times New Roman"/>
                <w:sz w:val="24"/>
              </w:rPr>
              <w:t>外研发机构</w:t>
            </w:r>
          </w:p>
          <w:p>
            <w:pPr>
              <w:keepNext w:val="0"/>
              <w:keepLines w:val="0"/>
              <w:pageBreakBefore w:val="0"/>
              <w:widowControl/>
              <w:kinsoku/>
              <w:wordWrap/>
              <w:overflowPunct/>
              <w:topLinePunct w:val="0"/>
              <w:autoSpaceDE/>
              <w:autoSpaceDN/>
              <w:bidi w:val="0"/>
              <w:adjustRightInd/>
              <w:snapToGrid/>
              <w:spacing w:line="240" w:lineRule="auto"/>
              <w:ind w:right="0" w:rightChars="0" w:firstLine="120" w:firstLineChars="5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已建立海外研发机构</w:t>
            </w:r>
          </w:p>
          <w:p>
            <w:pPr>
              <w:keepNext w:val="0"/>
              <w:keepLines w:val="0"/>
              <w:pageBreakBefore w:val="0"/>
              <w:widowControl/>
              <w:kinsoku/>
              <w:wordWrap/>
              <w:overflowPunct/>
              <w:topLinePunct w:val="0"/>
              <w:autoSpaceDE/>
              <w:autoSpaceDN/>
              <w:bidi w:val="0"/>
              <w:adjustRightInd/>
              <w:snapToGrid/>
              <w:spacing w:line="240" w:lineRule="auto"/>
              <w:ind w:right="0" w:rightChars="0" w:firstLine="120" w:firstLineChars="5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未建立</w:t>
            </w:r>
            <w:r>
              <w:rPr>
                <w:rFonts w:hint="eastAsia" w:ascii="Times New Roman" w:hAnsi="Times New Roman" w:eastAsia="仿宋_GB2312" w:cs="Times New Roman"/>
                <w:sz w:val="24"/>
                <w:lang w:eastAsia="zh-CN"/>
              </w:rPr>
              <w:t>市</w:t>
            </w:r>
            <w:r>
              <w:rPr>
                <w:rFonts w:hint="default" w:ascii="Times New Roman" w:hAnsi="Times New Roman" w:eastAsia="仿宋_GB2312" w:cs="Times New Roman"/>
                <w:sz w:val="24"/>
              </w:rPr>
              <w:t>外或海外研发机构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联系地址</w:t>
            </w:r>
          </w:p>
        </w:tc>
        <w:tc>
          <w:tcPr>
            <w:tcW w:w="690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sz w:val="24"/>
              </w:rPr>
            </w:pP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联系方式</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5"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产品名称及型号（版本号）、规格</w:t>
            </w: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sz w:val="24"/>
              </w:rPr>
            </w:pP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产品技术水平</w:t>
            </w:r>
          </w:p>
        </w:tc>
        <w:tc>
          <w:tcPr>
            <w:tcW w:w="2940" w:type="dxa"/>
            <w:noWrap w:val="0"/>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20" w:firstLineChars="50"/>
              <w:jc w:val="both"/>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国</w:t>
            </w:r>
            <w:r>
              <w:rPr>
                <w:rFonts w:hint="eastAsia" w:ascii="Times New Roman" w:hAnsi="Times New Roman" w:eastAsia="仿宋_GB2312" w:cs="Times New Roman"/>
                <w:sz w:val="24"/>
                <w:lang w:val="en-US" w:eastAsia="zh-CN"/>
              </w:rPr>
              <w:t>际领先</w:t>
            </w:r>
          </w:p>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20" w:firstLineChars="50"/>
              <w:jc w:val="both"/>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国</w:t>
            </w:r>
            <w:r>
              <w:rPr>
                <w:rFonts w:hint="eastAsia" w:ascii="Times New Roman" w:hAnsi="Times New Roman" w:eastAsia="仿宋_GB2312" w:cs="Times New Roman"/>
                <w:sz w:val="24"/>
                <w:lang w:val="en-US" w:eastAsia="zh-CN"/>
              </w:rPr>
              <w:t>际先进</w:t>
            </w:r>
          </w:p>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20" w:firstLineChars="5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国内领先</w:t>
            </w:r>
          </w:p>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20" w:firstLineChars="5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产品技术来源</w:t>
            </w:r>
          </w:p>
        </w:tc>
        <w:tc>
          <w:tcPr>
            <w:tcW w:w="690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120" w:firstLineChars="5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国外引进消化再创新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依托国内高校、科研院所研发</w:t>
            </w:r>
          </w:p>
          <w:p>
            <w:pPr>
              <w:keepNext w:val="0"/>
              <w:keepLines w:val="0"/>
              <w:pageBreakBefore w:val="0"/>
              <w:widowControl/>
              <w:kinsoku/>
              <w:wordWrap/>
              <w:overflowPunct/>
              <w:topLinePunct w:val="0"/>
              <w:autoSpaceDE/>
              <w:autoSpaceDN/>
              <w:bidi w:val="0"/>
              <w:adjustRightInd/>
              <w:snapToGrid/>
              <w:spacing w:line="240" w:lineRule="auto"/>
              <w:ind w:right="0" w:rightChars="0" w:firstLine="120" w:firstLineChars="5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企业自主研发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8"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产品功能和使用场景描述（限200字以内）</w:t>
            </w:r>
          </w:p>
        </w:tc>
        <w:tc>
          <w:tcPr>
            <w:tcW w:w="690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产品技术创新点（含主要性能指标）及获奖情况（限200字以内）</w:t>
            </w:r>
          </w:p>
        </w:tc>
        <w:tc>
          <w:tcPr>
            <w:tcW w:w="690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231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评定前一年经营情况</w:t>
            </w: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资产总额</w:t>
            </w: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负债</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23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23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出口总额</w:t>
            </w: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税金</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23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both"/>
              <w:textAlignment w:val="auto"/>
              <w:rPr>
                <w:rFonts w:hint="default" w:ascii="Times New Roman" w:hAnsi="Times New Roman" w:eastAsia="仿宋_GB2312" w:cs="Times New Roman"/>
                <w:sz w:val="24"/>
              </w:rPr>
            </w:pP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both"/>
              <w:textAlignment w:val="auto"/>
              <w:rPr>
                <w:rFonts w:hint="default" w:ascii="Times New Roman" w:hAnsi="Times New Roman" w:eastAsia="仿宋_GB2312" w:cs="Times New Roman"/>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both"/>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3" w:hRule="atLeast"/>
          <w:jc w:val="center"/>
        </w:trPr>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592" w:lineRule="exact"/>
              <w:ind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真实性承诺</w:t>
            </w:r>
          </w:p>
        </w:tc>
        <w:tc>
          <w:tcPr>
            <w:tcW w:w="6909" w:type="dxa"/>
            <w:gridSpan w:val="3"/>
            <w:noWrap w:val="0"/>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本单位</w:t>
            </w:r>
            <w:r>
              <w:rPr>
                <w:rFonts w:hint="eastAsia" w:ascii="Times New Roman" w:hAnsi="Times New Roman" w:eastAsia="仿宋_GB2312" w:cs="Times New Roman"/>
                <w:sz w:val="24"/>
                <w:lang w:eastAsia="zh-CN"/>
              </w:rPr>
              <w:t>郑重</w:t>
            </w:r>
            <w:r>
              <w:rPr>
                <w:rFonts w:hint="default" w:ascii="Times New Roman" w:hAnsi="Times New Roman" w:eastAsia="仿宋_GB2312" w:cs="Times New Roman"/>
                <w:sz w:val="24"/>
              </w:rPr>
              <w:t>承诺：</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eastAsia" w:ascii="Times New Roman" w:hAnsi="Times New Roman" w:eastAsia="仿宋_GB2312" w:cs="Times New Roman"/>
                <w:sz w:val="24"/>
                <w:lang w:val="en-US" w:eastAsia="zh-CN"/>
              </w:rPr>
              <w:t>.</w:t>
            </w:r>
            <w:r>
              <w:rPr>
                <w:rFonts w:hint="default" w:ascii="Times New Roman" w:hAnsi="Times New Roman" w:eastAsia="仿宋_GB2312" w:cs="Times New Roman"/>
                <w:sz w:val="24"/>
              </w:rPr>
              <w:t>本申请</w:t>
            </w:r>
            <w:r>
              <w:rPr>
                <w:rFonts w:hint="eastAsia" w:ascii="Times New Roman" w:hAnsi="Times New Roman" w:eastAsia="仿宋_GB2312" w:cs="Times New Roman"/>
                <w:sz w:val="24"/>
                <w:lang w:eastAsia="zh-CN"/>
              </w:rPr>
              <w:t>表</w:t>
            </w:r>
            <w:r>
              <w:rPr>
                <w:rFonts w:hint="default" w:ascii="Times New Roman" w:hAnsi="Times New Roman" w:eastAsia="仿宋_GB2312" w:cs="Times New Roman"/>
                <w:sz w:val="24"/>
              </w:rPr>
              <w:t>中所填写的各栏目内容真实、准确。</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eastAsia" w:ascii="Times New Roman" w:hAnsi="Times New Roman" w:eastAsia="仿宋_GB2312" w:cs="Times New Roman"/>
                <w:sz w:val="24"/>
                <w:lang w:val="en-US" w:eastAsia="zh-CN"/>
              </w:rPr>
              <w:t>.</w:t>
            </w:r>
            <w:r>
              <w:rPr>
                <w:rFonts w:hint="default" w:ascii="Times New Roman" w:hAnsi="Times New Roman" w:eastAsia="仿宋_GB2312" w:cs="Times New Roman"/>
                <w:sz w:val="24"/>
              </w:rPr>
              <w:t>提供的申报资料和文件内容真实、可靠、事实存在。</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eastAsia" w:ascii="Times New Roman" w:hAnsi="Times New Roman" w:eastAsia="仿宋_GB2312" w:cs="Times New Roman"/>
                <w:sz w:val="24"/>
                <w:lang w:val="en-US" w:eastAsia="zh-CN"/>
              </w:rPr>
              <w:t>.</w:t>
            </w:r>
            <w:r>
              <w:rPr>
                <w:rFonts w:hint="default" w:ascii="Times New Roman" w:hAnsi="Times New Roman" w:eastAsia="仿宋_GB2312" w:cs="Times New Roman"/>
                <w:sz w:val="24"/>
              </w:rPr>
              <w:t>提供申报的产品与提供申报的资料和文件一致，并事实存在。</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lang w:eastAsia="zh-CN"/>
              </w:rPr>
              <w:t>申报产品的</w:t>
            </w:r>
            <w:r>
              <w:rPr>
                <w:rFonts w:hint="default" w:ascii="Times New Roman" w:hAnsi="Times New Roman" w:eastAsia="仿宋_GB2312" w:cs="Times New Roman"/>
                <w:sz w:val="24"/>
              </w:rPr>
              <w:t>知识产权明晰完整，归属本单位或技术来源正当合法，未剽窃他人成果，未侵犯他人的知识产权或商业秘密，无知识产权纠纷。</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w:t>
            </w:r>
            <w:r>
              <w:rPr>
                <w:rFonts w:hint="eastAsia" w:ascii="Times New Roman" w:hAnsi="Times New Roman" w:eastAsia="仿宋_GB2312" w:cs="Times New Roman"/>
                <w:sz w:val="24"/>
                <w:lang w:val="en-US" w:eastAsia="zh-CN"/>
              </w:rPr>
              <w:t>.</w:t>
            </w:r>
            <w:r>
              <w:rPr>
                <w:rFonts w:hint="default" w:ascii="Times New Roman" w:hAnsi="Times New Roman" w:eastAsia="仿宋_GB2312" w:cs="Times New Roman"/>
                <w:sz w:val="24"/>
              </w:rPr>
              <w:t>近三年未发生产品质量、重大安全和环保事故。</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若发生与上述承诺相违背的事实，由本单位承担全部法律责任。</w:t>
            </w:r>
          </w:p>
          <w:p>
            <w:pPr>
              <w:keepNext w:val="0"/>
              <w:keepLines w:val="0"/>
              <w:pageBreakBefore w:val="0"/>
              <w:widowControl/>
              <w:kinsoku/>
              <w:wordWrap/>
              <w:overflowPunct/>
              <w:topLinePunct w:val="0"/>
              <w:autoSpaceDE/>
              <w:autoSpaceDN/>
              <w:bidi w:val="0"/>
              <w:adjustRightInd/>
              <w:snapToGrid/>
              <w:spacing w:line="440" w:lineRule="exact"/>
              <w:ind w:right="0" w:rightChars="0" w:firstLine="2880" w:firstLineChars="1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法定代表人（签字）：</w:t>
            </w:r>
          </w:p>
          <w:p>
            <w:pPr>
              <w:keepNext w:val="0"/>
              <w:keepLines w:val="0"/>
              <w:pageBreakBefore w:val="0"/>
              <w:widowControl/>
              <w:kinsoku/>
              <w:wordWrap/>
              <w:overflowPunct/>
              <w:topLinePunct w:val="0"/>
              <w:autoSpaceDE/>
              <w:autoSpaceDN/>
              <w:bidi w:val="0"/>
              <w:adjustRightInd/>
              <w:snapToGrid/>
              <w:spacing w:line="440" w:lineRule="exact"/>
              <w:ind w:right="0" w:rightChars="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单位（盖章）：</w:t>
            </w:r>
          </w:p>
          <w:p>
            <w:pPr>
              <w:keepNext w:val="0"/>
              <w:keepLines w:val="0"/>
              <w:pageBreakBefore w:val="0"/>
              <w:widowControl/>
              <w:kinsoku/>
              <w:wordWrap w:val="0"/>
              <w:overflowPunct/>
              <w:topLinePunct w:val="0"/>
              <w:autoSpaceDE/>
              <w:autoSpaceDN/>
              <w:bidi w:val="0"/>
              <w:adjustRightInd/>
              <w:snapToGrid/>
              <w:spacing w:line="440" w:lineRule="exact"/>
              <w:ind w:right="0" w:rightChars="0"/>
              <w:jc w:val="both"/>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   月   日</w:t>
            </w:r>
            <w:r>
              <w:rPr>
                <w:rFonts w:hint="eastAsia" w:ascii="Times New Roman" w:hAnsi="Times New Roman" w:eastAsia="仿宋_GB2312" w:cs="Times New Roman"/>
                <w:sz w:val="24"/>
                <w:lang w:val="en-US" w:eastAsia="zh-CN"/>
              </w:rPr>
              <w:t xml:space="preserve">    </w:t>
            </w:r>
          </w:p>
        </w:tc>
      </w:tr>
    </w:tbl>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eastAsia="方正小标宋简体"/>
          <w:kern w:val="0"/>
          <w:sz w:val="44"/>
          <w:szCs w:val="44"/>
          <w:lang w:eastAsia="zh-CN"/>
        </w:rPr>
      </w:pPr>
    </w:p>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eastAsia="方正小标宋简体"/>
          <w:kern w:val="0"/>
          <w:sz w:val="44"/>
          <w:szCs w:val="44"/>
          <w:lang w:eastAsia="zh-CN"/>
        </w:rPr>
      </w:pPr>
    </w:p>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eastAsia="方正小标宋简体"/>
          <w:kern w:val="0"/>
          <w:sz w:val="44"/>
          <w:szCs w:val="44"/>
          <w:lang w:eastAsia="zh-CN"/>
        </w:rPr>
      </w:pPr>
    </w:p>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eastAsia="方正小标宋简体"/>
          <w:kern w:val="0"/>
          <w:sz w:val="44"/>
          <w:szCs w:val="44"/>
          <w:lang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92" w:lineRule="exact"/>
        <w:jc w:val="center"/>
        <w:textAlignment w:val="auto"/>
        <w:rPr>
          <w:rFonts w:eastAsia="方正小标宋简体"/>
          <w:kern w:val="0"/>
          <w:sz w:val="44"/>
          <w:szCs w:val="44"/>
        </w:rPr>
      </w:pPr>
      <w:r>
        <w:rPr>
          <w:rFonts w:hint="eastAsia" w:eastAsia="方正小标宋简体"/>
          <w:kern w:val="0"/>
          <w:sz w:val="44"/>
          <w:szCs w:val="44"/>
          <w:lang w:eastAsia="zh-CN"/>
        </w:rPr>
        <w:t>合肥市</w:t>
      </w:r>
      <w:r>
        <w:rPr>
          <w:rFonts w:eastAsia="方正小标宋简体"/>
          <w:kern w:val="0"/>
          <w:sz w:val="44"/>
          <w:szCs w:val="44"/>
        </w:rPr>
        <w:t>首台套重大技术装备首批次新材料</w:t>
      </w:r>
    </w:p>
    <w:p>
      <w:pPr>
        <w:keepNext w:val="0"/>
        <w:keepLines w:val="0"/>
        <w:pageBreakBefore w:val="0"/>
        <w:kinsoku/>
        <w:wordWrap/>
        <w:overflowPunct/>
        <w:topLinePunct w:val="0"/>
        <w:autoSpaceDE/>
        <w:autoSpaceDN/>
        <w:bidi w:val="0"/>
        <w:adjustRightInd/>
        <w:snapToGrid/>
        <w:spacing w:line="592" w:lineRule="exact"/>
        <w:jc w:val="center"/>
        <w:textAlignment w:val="auto"/>
        <w:rPr>
          <w:rFonts w:eastAsia="方正小标宋简体"/>
          <w:kern w:val="0"/>
          <w:sz w:val="44"/>
          <w:szCs w:val="44"/>
        </w:rPr>
      </w:pPr>
      <w:r>
        <w:rPr>
          <w:rFonts w:eastAsia="方正小标宋简体"/>
          <w:kern w:val="0"/>
          <w:sz w:val="44"/>
          <w:szCs w:val="44"/>
        </w:rPr>
        <w:t>首版次软件</w:t>
      </w:r>
      <w:r>
        <w:rPr>
          <w:rFonts w:hint="eastAsia" w:eastAsia="方正小标宋简体"/>
          <w:kern w:val="0"/>
          <w:sz w:val="44"/>
          <w:szCs w:val="44"/>
        </w:rPr>
        <w:t>示范应用</w:t>
      </w:r>
      <w:r>
        <w:rPr>
          <w:rFonts w:eastAsia="方正小标宋简体"/>
          <w:kern w:val="0"/>
          <w:sz w:val="44"/>
          <w:szCs w:val="44"/>
        </w:rPr>
        <w:t>单位情况表</w:t>
      </w:r>
    </w:p>
    <w:p>
      <w:pPr>
        <w:pStyle w:val="4"/>
        <w:keepNext w:val="0"/>
        <w:keepLines w:val="0"/>
        <w:pageBreakBefore w:val="0"/>
        <w:kinsoku/>
        <w:overflowPunct/>
        <w:topLinePunct w:val="0"/>
        <w:autoSpaceDE/>
        <w:autoSpaceDN/>
        <w:bidi w:val="0"/>
        <w:adjustRightInd/>
        <w:snapToGrid/>
        <w:spacing w:line="592" w:lineRule="exact"/>
        <w:textAlignment w:val="auto"/>
      </w:pPr>
    </w:p>
    <w:tbl>
      <w:tblPr>
        <w:tblStyle w:val="8"/>
        <w:tblW w:w="9034" w:type="dxa"/>
        <w:tblInd w:w="3" w:type="dxa"/>
        <w:tblLayout w:type="fixed"/>
        <w:tblCellMar>
          <w:top w:w="0" w:type="dxa"/>
          <w:left w:w="108" w:type="dxa"/>
          <w:bottom w:w="0" w:type="dxa"/>
          <w:right w:w="108" w:type="dxa"/>
        </w:tblCellMar>
      </w:tblPr>
      <w:tblGrid>
        <w:gridCol w:w="1665"/>
        <w:gridCol w:w="1272"/>
        <w:gridCol w:w="1276"/>
        <w:gridCol w:w="1846"/>
        <w:gridCol w:w="1060"/>
        <w:gridCol w:w="1915"/>
      </w:tblGrid>
      <w:tr>
        <w:tblPrEx>
          <w:tblCellMar>
            <w:top w:w="0" w:type="dxa"/>
            <w:left w:w="108" w:type="dxa"/>
            <w:bottom w:w="0" w:type="dxa"/>
            <w:right w:w="108" w:type="dxa"/>
          </w:tblCellMar>
        </w:tblPrEx>
        <w:trPr>
          <w:trHeight w:val="768" w:hRule="atLeast"/>
        </w:trPr>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企业（单位）</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名  称</w:t>
            </w:r>
          </w:p>
        </w:tc>
        <w:tc>
          <w:tcPr>
            <w:tcW w:w="7369"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p>
        </w:tc>
      </w:tr>
      <w:tr>
        <w:tblPrEx>
          <w:tblCellMar>
            <w:top w:w="0" w:type="dxa"/>
            <w:left w:w="108" w:type="dxa"/>
            <w:bottom w:w="0" w:type="dxa"/>
            <w:right w:w="108" w:type="dxa"/>
          </w:tblCellMar>
        </w:tblPrEx>
        <w:trPr>
          <w:trHeight w:val="768" w:hRule="atLeast"/>
        </w:trPr>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联系地址</w:t>
            </w:r>
          </w:p>
        </w:tc>
        <w:tc>
          <w:tcPr>
            <w:tcW w:w="439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1"/>
              </w:rPr>
            </w:pPr>
          </w:p>
        </w:tc>
        <w:tc>
          <w:tcPr>
            <w:tcW w:w="10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20"/>
                <w:kern w:val="0"/>
                <w:sz w:val="24"/>
                <w:szCs w:val="21"/>
                <w:lang w:eastAsia="zh-CN"/>
              </w:rPr>
            </w:pPr>
            <w:r>
              <w:rPr>
                <w:rFonts w:hint="eastAsia" w:ascii="仿宋_GB2312" w:hAnsi="仿宋_GB2312" w:eastAsia="仿宋_GB2312" w:cs="仿宋_GB2312"/>
                <w:spacing w:val="-20"/>
                <w:kern w:val="0"/>
                <w:sz w:val="24"/>
                <w:szCs w:val="21"/>
                <w:lang w:eastAsia="zh-CN"/>
              </w:rPr>
              <w:t>邮箱</w:t>
            </w:r>
          </w:p>
        </w:tc>
        <w:tc>
          <w:tcPr>
            <w:tcW w:w="19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1"/>
              </w:rPr>
            </w:pPr>
          </w:p>
        </w:tc>
      </w:tr>
      <w:tr>
        <w:tblPrEx>
          <w:tblCellMar>
            <w:top w:w="0" w:type="dxa"/>
            <w:left w:w="108" w:type="dxa"/>
            <w:bottom w:w="0" w:type="dxa"/>
            <w:right w:w="108" w:type="dxa"/>
          </w:tblCellMar>
        </w:tblPrEx>
        <w:trPr>
          <w:trHeight w:val="768" w:hRule="atLeast"/>
        </w:trPr>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联系人</w:t>
            </w:r>
          </w:p>
        </w:tc>
        <w:tc>
          <w:tcPr>
            <w:tcW w:w="1272"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1"/>
              </w:rPr>
            </w:pPr>
          </w:p>
        </w:tc>
        <w:tc>
          <w:tcPr>
            <w:tcW w:w="127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联系电话</w:t>
            </w:r>
          </w:p>
        </w:tc>
        <w:tc>
          <w:tcPr>
            <w:tcW w:w="184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1"/>
              </w:rPr>
            </w:pPr>
          </w:p>
        </w:tc>
        <w:tc>
          <w:tcPr>
            <w:tcW w:w="106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手机</w:t>
            </w:r>
          </w:p>
        </w:tc>
        <w:tc>
          <w:tcPr>
            <w:tcW w:w="19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1"/>
              </w:rPr>
            </w:pPr>
          </w:p>
        </w:tc>
      </w:tr>
      <w:tr>
        <w:tblPrEx>
          <w:tblCellMar>
            <w:top w:w="0" w:type="dxa"/>
            <w:left w:w="108" w:type="dxa"/>
            <w:bottom w:w="0" w:type="dxa"/>
            <w:right w:w="108" w:type="dxa"/>
          </w:tblCellMar>
        </w:tblPrEx>
        <w:trPr>
          <w:trHeight w:val="768" w:hRule="atLeast"/>
        </w:trPr>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企业注册地</w:t>
            </w:r>
          </w:p>
        </w:tc>
        <w:tc>
          <w:tcPr>
            <w:tcW w:w="7369"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1"/>
              </w:rPr>
            </w:pPr>
          </w:p>
        </w:tc>
      </w:tr>
      <w:tr>
        <w:tblPrEx>
          <w:tblCellMar>
            <w:top w:w="0" w:type="dxa"/>
            <w:left w:w="108" w:type="dxa"/>
            <w:bottom w:w="0" w:type="dxa"/>
            <w:right w:w="108" w:type="dxa"/>
          </w:tblCellMar>
        </w:tblPrEx>
        <w:trPr>
          <w:trHeight w:val="768" w:hRule="atLeast"/>
        </w:trPr>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企业性质</w:t>
            </w:r>
          </w:p>
        </w:tc>
        <w:tc>
          <w:tcPr>
            <w:tcW w:w="7369"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sym w:font="Wingdings 2" w:char="00A3"/>
            </w:r>
            <w:r>
              <w:rPr>
                <w:rFonts w:hint="eastAsia" w:ascii="仿宋_GB2312" w:hAnsi="仿宋_GB2312" w:eastAsia="仿宋_GB2312" w:cs="仿宋_GB2312"/>
                <w:kern w:val="0"/>
                <w:sz w:val="24"/>
                <w:szCs w:val="21"/>
              </w:rPr>
              <w:t>国有</w:t>
            </w:r>
            <w:r>
              <w:rPr>
                <w:rFonts w:hint="eastAsia" w:ascii="仿宋_GB2312" w:hAnsi="仿宋_GB2312" w:eastAsia="仿宋_GB2312" w:cs="仿宋_GB2312"/>
                <w:kern w:val="0"/>
                <w:sz w:val="24"/>
                <w:szCs w:val="21"/>
                <w:lang w:val="en-US" w:eastAsia="zh-CN"/>
              </w:rPr>
              <w:t xml:space="preserve">  </w:t>
            </w:r>
            <w:r>
              <w:rPr>
                <w:rFonts w:hint="eastAsia" w:ascii="仿宋_GB2312" w:hAnsi="仿宋_GB2312" w:eastAsia="仿宋_GB2312" w:cs="仿宋_GB2312"/>
                <w:kern w:val="0"/>
                <w:sz w:val="24"/>
                <w:szCs w:val="21"/>
              </w:rPr>
              <w:t>□集体</w:t>
            </w:r>
            <w:r>
              <w:rPr>
                <w:rFonts w:hint="eastAsia" w:ascii="仿宋_GB2312" w:hAnsi="仿宋_GB2312" w:eastAsia="仿宋_GB2312" w:cs="仿宋_GB2312"/>
                <w:kern w:val="0"/>
                <w:sz w:val="24"/>
                <w:szCs w:val="21"/>
                <w:lang w:val="en-US" w:eastAsia="zh-CN"/>
              </w:rPr>
              <w:t xml:space="preserve">  </w:t>
            </w:r>
            <w:r>
              <w:rPr>
                <w:rFonts w:hint="eastAsia" w:ascii="仿宋_GB2312" w:hAnsi="仿宋_GB2312" w:eastAsia="仿宋_GB2312" w:cs="仿宋_GB2312"/>
                <w:kern w:val="0"/>
                <w:sz w:val="24"/>
                <w:szCs w:val="21"/>
              </w:rPr>
              <w:sym w:font="Wingdings 2" w:char="00A3"/>
            </w:r>
            <w:r>
              <w:rPr>
                <w:rFonts w:hint="eastAsia" w:ascii="仿宋_GB2312" w:hAnsi="仿宋_GB2312" w:eastAsia="仿宋_GB2312" w:cs="仿宋_GB2312"/>
                <w:kern w:val="0"/>
                <w:sz w:val="24"/>
                <w:szCs w:val="21"/>
              </w:rPr>
              <w:t>民营</w:t>
            </w:r>
            <w:r>
              <w:rPr>
                <w:rFonts w:hint="eastAsia" w:ascii="仿宋_GB2312" w:hAnsi="仿宋_GB2312" w:eastAsia="仿宋_GB2312" w:cs="仿宋_GB2312"/>
                <w:kern w:val="0"/>
                <w:sz w:val="24"/>
                <w:szCs w:val="21"/>
                <w:lang w:val="en-US" w:eastAsia="zh-CN"/>
              </w:rPr>
              <w:t xml:space="preserve">  </w:t>
            </w:r>
            <w:r>
              <w:rPr>
                <w:rFonts w:hint="eastAsia" w:ascii="仿宋_GB2312" w:hAnsi="仿宋_GB2312" w:eastAsia="仿宋_GB2312" w:cs="仿宋_GB2312"/>
                <w:kern w:val="0"/>
                <w:sz w:val="24"/>
                <w:szCs w:val="21"/>
              </w:rPr>
              <w:sym w:font="Wingdings 2" w:char="00A3"/>
            </w:r>
            <w:r>
              <w:rPr>
                <w:rFonts w:hint="eastAsia" w:ascii="仿宋_GB2312" w:hAnsi="仿宋_GB2312" w:eastAsia="仿宋_GB2312" w:cs="仿宋_GB2312"/>
                <w:kern w:val="0"/>
                <w:sz w:val="24"/>
                <w:szCs w:val="21"/>
              </w:rPr>
              <w:t>外商独资</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□中外合资（其中中方股份比例  ％）</w:t>
            </w:r>
            <w:r>
              <w:rPr>
                <w:rFonts w:hint="eastAsia" w:ascii="仿宋_GB2312" w:hAnsi="仿宋_GB2312" w:eastAsia="仿宋_GB2312" w:cs="仿宋_GB2312"/>
                <w:kern w:val="0"/>
                <w:sz w:val="24"/>
                <w:szCs w:val="21"/>
                <w:lang w:val="en-US" w:eastAsia="zh-CN"/>
              </w:rPr>
              <w:t xml:space="preserve">  </w:t>
            </w:r>
            <w:r>
              <w:rPr>
                <w:rFonts w:hint="eastAsia" w:ascii="仿宋_GB2312" w:hAnsi="仿宋_GB2312" w:eastAsia="仿宋_GB2312" w:cs="仿宋_GB2312"/>
                <w:kern w:val="0"/>
                <w:sz w:val="24"/>
                <w:szCs w:val="21"/>
              </w:rPr>
              <w:sym w:font="Wingdings 2" w:char="00A3"/>
            </w:r>
            <w:r>
              <w:rPr>
                <w:rFonts w:hint="eastAsia" w:ascii="仿宋_GB2312" w:hAnsi="仿宋_GB2312" w:eastAsia="仿宋_GB2312" w:cs="仿宋_GB2312"/>
                <w:kern w:val="0"/>
                <w:sz w:val="24"/>
                <w:szCs w:val="21"/>
              </w:rPr>
              <w:t>其他</w:t>
            </w:r>
          </w:p>
        </w:tc>
      </w:tr>
      <w:tr>
        <w:tblPrEx>
          <w:tblCellMar>
            <w:top w:w="0" w:type="dxa"/>
            <w:left w:w="108" w:type="dxa"/>
            <w:bottom w:w="0" w:type="dxa"/>
            <w:right w:w="108" w:type="dxa"/>
          </w:tblCellMar>
        </w:tblPrEx>
        <w:trPr>
          <w:trHeight w:val="768" w:hRule="atLeast"/>
        </w:trPr>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企业规模</w:t>
            </w:r>
          </w:p>
        </w:tc>
        <w:tc>
          <w:tcPr>
            <w:tcW w:w="7369"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□大型 □中型 □小型</w:t>
            </w:r>
          </w:p>
        </w:tc>
      </w:tr>
      <w:tr>
        <w:tblPrEx>
          <w:tblCellMar>
            <w:top w:w="0" w:type="dxa"/>
            <w:left w:w="108" w:type="dxa"/>
            <w:bottom w:w="0" w:type="dxa"/>
            <w:right w:w="108" w:type="dxa"/>
          </w:tblCellMar>
        </w:tblPrEx>
        <w:trPr>
          <w:trHeight w:val="4529" w:hRule="atLeast"/>
        </w:trPr>
        <w:tc>
          <w:tcPr>
            <w:tcW w:w="903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产品使用情况概述：</w:t>
            </w:r>
          </w:p>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p>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p>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p>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p>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p>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p>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p>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w:t>
            </w:r>
            <w:r>
              <w:rPr>
                <w:rFonts w:hint="eastAsia" w:ascii="仿宋_GB2312" w:hAnsi="仿宋_GB2312" w:eastAsia="仿宋_GB2312" w:cs="仿宋_GB2312"/>
                <w:kern w:val="0"/>
                <w:sz w:val="24"/>
                <w:szCs w:val="21"/>
                <w:lang w:val="en-US" w:eastAsia="zh-CN"/>
              </w:rPr>
              <w:t xml:space="preserve">   </w:t>
            </w:r>
            <w:r>
              <w:rPr>
                <w:rFonts w:hint="eastAsia" w:ascii="仿宋_GB2312" w:hAnsi="仿宋_GB2312" w:eastAsia="仿宋_GB2312" w:cs="仿宋_GB2312"/>
                <w:kern w:val="0"/>
                <w:sz w:val="24"/>
                <w:szCs w:val="21"/>
              </w:rPr>
              <w:t>使用单位（盖章）</w:t>
            </w:r>
          </w:p>
          <w:p>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 xml:space="preserve">                                                       年   月   日</w:t>
            </w:r>
          </w:p>
        </w:tc>
      </w:tr>
    </w:tbl>
    <w:p>
      <w:pPr>
        <w:keepNext w:val="0"/>
        <w:keepLines w:val="0"/>
        <w:pageBreakBefore w:val="0"/>
        <w:kinsoku/>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相关附件</w:t>
      </w:r>
    </w:p>
    <w:p>
      <w:pPr>
        <w:keepNext w:val="0"/>
        <w:keepLines w:val="0"/>
        <w:pageBreakBefore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1.加载统一社会信用代码的营业执照复印件（名称变更的提供变更核准通知书）、税务登记证复印件；或提供加载统一社会信用代码、税务登记号的营业执照复印件。</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2.申请评定产品的知识产权归属有效证明文件。涉及多个单位的，应提交与产品技术归属及权限有关的技术转让、许可、授权、合作生产、合作开发的合同或协议。</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3.产品检测报告、查新报告，特殊行业产品生产许可证、强制性产品认证证书。</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4.不少于五张产品的彩色照片（软件系统附截图），附说明。</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5.企业上年度所得税纳税申报表（直接从税务部门下载）、社保缴纳情况（直接从人社部门下载）。</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6.企业其他荣誉资质证明材料。</w:t>
      </w:r>
    </w:p>
    <w:p/>
    <w:p>
      <w:pPr>
        <w:keepNext w:val="0"/>
        <w:keepLines w:val="0"/>
        <w:pageBreakBefore w:val="0"/>
        <w:widowControl w:val="0"/>
        <w:kinsoku/>
        <w:wordWrap w:val="0"/>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lang w:val="en-US" w:eastAsia="zh-CN"/>
        </w:rPr>
        <w:sectPr>
          <w:pgSz w:w="11906" w:h="16838"/>
          <w:pgMar w:top="2098" w:right="1474" w:bottom="1984" w:left="1587" w:header="851" w:footer="992" w:gutter="0"/>
          <w:pgNumType w:fmt="decimal"/>
          <w:cols w:space="720" w:num="1"/>
          <w:docGrid w:type="lines" w:linePitch="312" w:charSpace="0"/>
        </w:sectPr>
      </w:pPr>
    </w:p>
    <w:tbl>
      <w:tblPr>
        <w:tblStyle w:val="9"/>
        <w:tblpPr w:leftFromText="180" w:rightFromText="180" w:vertAnchor="text" w:horzAnchor="page" w:tblpX="1682" w:tblpY="11984"/>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 xml:space="preserve">合肥市经济和信息化局              </w:t>
            </w:r>
            <w:bookmarkStart w:id="0" w:name="_GoBack"/>
            <w:bookmarkEnd w:id="0"/>
            <w:r>
              <w:rPr>
                <w:rFonts w:hint="eastAsia" w:ascii="Times New Roman" w:hAnsi="Times New Roman" w:eastAsia="仿宋_GB2312" w:cs="Times New Roman"/>
                <w:sz w:val="32"/>
                <w:szCs w:val="32"/>
                <w:vertAlign w:val="baseline"/>
                <w:lang w:val="en-US" w:eastAsia="zh-CN"/>
              </w:rPr>
              <w:t xml:space="preserve">  2024年4月18日印发</w:t>
            </w:r>
          </w:p>
        </w:tc>
      </w:tr>
    </w:tbl>
    <w:p>
      <w:pPr>
        <w:keepNext w:val="0"/>
        <w:keepLines w:val="0"/>
        <w:pageBreakBefore w:val="0"/>
        <w:widowControl w:val="0"/>
        <w:kinsoku/>
        <w:wordWrap w:val="0"/>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lang w:val="en-US" w:eastAsia="zh-CN"/>
        </w:rPr>
      </w:pP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MDk4MmRiYjAxNWIzMjk0MDdhMjYwNjMwYWZlN2UifQ=="/>
  </w:docVars>
  <w:rsids>
    <w:rsidRoot w:val="664F47A8"/>
    <w:rsid w:val="04AF4317"/>
    <w:rsid w:val="06573873"/>
    <w:rsid w:val="06DE7C20"/>
    <w:rsid w:val="09F9205B"/>
    <w:rsid w:val="1EA72655"/>
    <w:rsid w:val="2DB01D94"/>
    <w:rsid w:val="2EDA27B3"/>
    <w:rsid w:val="4475773A"/>
    <w:rsid w:val="460E0248"/>
    <w:rsid w:val="4A257F40"/>
    <w:rsid w:val="4C972166"/>
    <w:rsid w:val="4EDF611A"/>
    <w:rsid w:val="664F47A8"/>
    <w:rsid w:val="6F4058FE"/>
    <w:rsid w:val="7FCF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qFormat/>
    <w:uiPriority w:val="0"/>
    <w:pPr>
      <w:spacing w:after="120"/>
      <w:ind w:left="420" w:leftChars="200"/>
    </w:pPr>
  </w:style>
  <w:style w:type="paragraph" w:styleId="4">
    <w:name w:val="Body Text Indent 2"/>
    <w:basedOn w:val="1"/>
    <w:next w:val="1"/>
    <w:autoRedefine/>
    <w:qFormat/>
    <w:uiPriority w:val="0"/>
    <w:pPr>
      <w:ind w:firstLine="641"/>
    </w:pPr>
    <w:rPr>
      <w:rFonts w:ascii="黑体" w:hAnsi="黑体" w:eastAsia="黑体"/>
      <w:b/>
    </w:rPr>
  </w:style>
  <w:style w:type="paragraph" w:styleId="5">
    <w:name w:val="footer"/>
    <w:basedOn w:val="1"/>
    <w:autoRedefine/>
    <w:unhideWhenUsed/>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4438</Words>
  <Characters>4491</Characters>
  <Lines>0</Lines>
  <Paragraphs>0</Paragraphs>
  <TotalTime>150</TotalTime>
  <ScaleCrop>false</ScaleCrop>
  <LinksUpToDate>false</LinksUpToDate>
  <CharactersWithSpaces>4986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2024-04-12T06:48:00Z</dcterms:created>
  <dc:creator>小朋友牌牌坐</dc:creator>
  <cp:lastModifiedBy>小朋友牌牌坐</cp:lastModifiedBy>
  <cp:lastPrinted>2024-04-18T00:20:02Z</cp:lastPrinted>
  <dcterms:modified xsi:type="dcterms:W3CDTF">2024-04-18T08:43:14Z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21C69FAC5A4F40C8A1E62F713DB3FE49_11</vt:lpwstr>
  </property>
</Properties>
</file>