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D015AB">
      <w:pPr>
        <w:keepNext w:val="0"/>
        <w:keepLines w:val="0"/>
        <w:pageBreakBefore w:val="0"/>
        <w:kinsoku/>
        <w:wordWrap/>
        <w:overflowPunct/>
        <w:topLinePunct w:val="0"/>
        <w:autoSpaceDE/>
        <w:autoSpaceDN/>
        <w:bidi w:val="0"/>
        <w:adjustRightInd w:val="0"/>
        <w:snapToGrid w:val="0"/>
        <w:spacing w:line="560" w:lineRule="exact"/>
        <w:rPr>
          <w:rFonts w:hint="eastAsia" w:ascii="黑体" w:hAnsi="黑体" w:eastAsia="黑体" w:cs="黑体"/>
          <w:bCs w:val="0"/>
          <w:kern w:val="2"/>
          <w:sz w:val="32"/>
          <w:szCs w:val="32"/>
        </w:rPr>
      </w:pPr>
      <w:r>
        <w:rPr>
          <w:rFonts w:hint="eastAsia" w:ascii="黑体" w:hAnsi="黑体" w:eastAsia="黑体" w:cs="黑体"/>
          <w:sz w:val="32"/>
          <w:szCs w:val="32"/>
          <w:lang w:val="en-US" w:eastAsia="zh-CN"/>
        </w:rPr>
        <w:t>附件1：</w:t>
      </w:r>
    </w:p>
    <w:p w14:paraId="1BAD956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lang w:val="en-US" w:eastAsia="zh-CN"/>
        </w:rPr>
      </w:pPr>
      <w:r>
        <w:rPr>
          <w:rFonts w:hint="eastAsia" w:ascii="方正小标宋简体" w:hAnsi="方正小标宋简体" w:eastAsia="方正小标宋简体" w:cs="方正小标宋简体"/>
          <w:bCs w:val="0"/>
          <w:kern w:val="2"/>
          <w:sz w:val="44"/>
          <w:szCs w:val="44"/>
        </w:rPr>
        <w:t>芜湖市数字化转型应用场景需求征集表</w:t>
      </w:r>
    </w:p>
    <w:p w14:paraId="691E51B7">
      <w:pPr>
        <w:keepNext w:val="0"/>
        <w:keepLines w:val="0"/>
        <w:pageBreakBefore w:val="0"/>
        <w:kinsoku/>
        <w:wordWrap/>
        <w:overflowPunct/>
        <w:topLinePunct w:val="0"/>
        <w:autoSpaceDE/>
        <w:autoSpaceDN/>
        <w:bidi w:val="0"/>
        <w:adjustRightInd w:val="0"/>
        <w:snapToGrid w:val="0"/>
        <w:spacing w:line="560" w:lineRule="exact"/>
        <w:rPr>
          <w:rFonts w:eastAsia="黑体"/>
          <w:sz w:val="28"/>
          <w:szCs w:val="28"/>
        </w:rPr>
      </w:pPr>
      <w:bookmarkStart w:id="0" w:name="_GoBack"/>
      <w:bookmarkEnd w:id="0"/>
      <w:r>
        <w:rPr>
          <w:rFonts w:eastAsia="黑体"/>
          <w:sz w:val="28"/>
          <w:szCs w:val="28"/>
        </w:rPr>
        <w:t>单位名称</w:t>
      </w:r>
      <w:r>
        <w:rPr>
          <w:rFonts w:hint="eastAsia" w:eastAsia="黑体"/>
          <w:sz w:val="28"/>
          <w:szCs w:val="28"/>
          <w:lang w:eastAsia="zh-CN"/>
        </w:rPr>
        <w:t>（盖章）</w:t>
      </w:r>
      <w:r>
        <w:rPr>
          <w:rFonts w:eastAsia="黑体"/>
          <w:sz w:val="28"/>
          <w:szCs w:val="28"/>
        </w:rPr>
        <w:t>：</w:t>
      </w:r>
    </w:p>
    <w:p w14:paraId="7C061E10">
      <w:pPr>
        <w:keepNext w:val="0"/>
        <w:keepLines w:val="0"/>
        <w:pageBreakBefore w:val="0"/>
        <w:kinsoku/>
        <w:wordWrap/>
        <w:overflowPunct/>
        <w:topLinePunct w:val="0"/>
        <w:autoSpaceDE/>
        <w:autoSpaceDN/>
        <w:bidi w:val="0"/>
        <w:adjustRightInd w:val="0"/>
        <w:snapToGrid w:val="0"/>
        <w:spacing w:line="560" w:lineRule="exact"/>
        <w:rPr>
          <w:rFonts w:hint="eastAsia"/>
          <w:lang w:val="en-US" w:eastAsia="zh-CN"/>
        </w:rPr>
      </w:pPr>
      <w:r>
        <w:rPr>
          <w:rFonts w:eastAsia="黑体"/>
          <w:sz w:val="28"/>
          <w:szCs w:val="28"/>
        </w:rPr>
        <w:t>（请在</w:t>
      </w:r>
      <w:r>
        <w:rPr>
          <w:rFonts w:hint="eastAsia" w:eastAsia="仿宋_GB2312"/>
          <w:color w:val="000000"/>
          <w:spacing w:val="-4"/>
          <w:sz w:val="24"/>
          <w:lang w:eastAsia="zh-CN"/>
        </w:rPr>
        <w:t>☑</w:t>
      </w:r>
      <w:r>
        <w:rPr>
          <w:rFonts w:eastAsia="黑体"/>
          <w:sz w:val="28"/>
          <w:szCs w:val="28"/>
        </w:rPr>
        <w:t>中勾选，可多选）：</w:t>
      </w:r>
    </w:p>
    <w:tbl>
      <w:tblPr>
        <w:tblStyle w:val="10"/>
        <w:tblW w:w="5258" w:type="pct"/>
        <w:jc w:val="center"/>
        <w:tblLayout w:type="autofit"/>
        <w:tblCellMar>
          <w:top w:w="0" w:type="dxa"/>
          <w:left w:w="108" w:type="dxa"/>
          <w:bottom w:w="0" w:type="dxa"/>
          <w:right w:w="108" w:type="dxa"/>
        </w:tblCellMar>
      </w:tblPr>
      <w:tblGrid>
        <w:gridCol w:w="1618"/>
        <w:gridCol w:w="2640"/>
        <w:gridCol w:w="2100"/>
        <w:gridCol w:w="1254"/>
        <w:gridCol w:w="2155"/>
      </w:tblGrid>
      <w:tr w14:paraId="2F67E8F6">
        <w:tblPrEx>
          <w:tblCellMar>
            <w:top w:w="0" w:type="dxa"/>
            <w:left w:w="108" w:type="dxa"/>
            <w:bottom w:w="0" w:type="dxa"/>
            <w:right w:w="108" w:type="dxa"/>
          </w:tblCellMar>
        </w:tblPrEx>
        <w:trPr>
          <w:trHeight w:val="90" w:hRule="atLeast"/>
          <w:jc w:val="center"/>
        </w:trPr>
        <w:tc>
          <w:tcPr>
            <w:tcW w:w="828" w:type="pct"/>
            <w:tcBorders>
              <w:top w:val="single" w:color="auto" w:sz="8" w:space="0"/>
              <w:left w:val="single" w:color="auto" w:sz="8" w:space="0"/>
              <w:bottom w:val="single" w:color="auto" w:sz="8" w:space="0"/>
              <w:right w:val="single" w:color="auto" w:sz="8" w:space="0"/>
            </w:tcBorders>
            <w:vAlign w:val="center"/>
          </w:tcPr>
          <w:p w14:paraId="195050E2">
            <w:pPr>
              <w:keepNext w:val="0"/>
              <w:keepLines w:val="0"/>
              <w:pageBreakBefore w:val="0"/>
              <w:widowControl/>
              <w:kinsoku/>
              <w:wordWrap/>
              <w:overflowPunct/>
              <w:topLinePunct w:val="0"/>
              <w:autoSpaceDE/>
              <w:autoSpaceDN/>
              <w:bidi w:val="0"/>
              <w:adjustRightInd w:val="0"/>
              <w:snapToGrid w:val="0"/>
              <w:spacing w:line="560" w:lineRule="exact"/>
              <w:jc w:val="center"/>
              <w:rPr>
                <w:rFonts w:eastAsia="仿宋_GB2312"/>
                <w:color w:val="000000"/>
                <w:spacing w:val="-4"/>
                <w:sz w:val="24"/>
              </w:rPr>
            </w:pPr>
            <w:r>
              <w:rPr>
                <w:rFonts w:hint="eastAsia" w:eastAsia="仿宋_GB2312"/>
                <w:color w:val="000000"/>
                <w:spacing w:val="-4"/>
                <w:sz w:val="24"/>
              </w:rPr>
              <w:t>企业</w:t>
            </w:r>
            <w:r>
              <w:rPr>
                <w:rFonts w:hint="eastAsia" w:eastAsia="仿宋_GB2312"/>
                <w:color w:val="000000"/>
                <w:spacing w:val="-4"/>
                <w:sz w:val="24"/>
                <w:lang w:eastAsia="zh-CN"/>
              </w:rPr>
              <w:t>（单位）</w:t>
            </w:r>
            <w:r>
              <w:rPr>
                <w:rFonts w:eastAsia="仿宋_GB2312"/>
                <w:color w:val="000000"/>
                <w:spacing w:val="-4"/>
                <w:sz w:val="24"/>
              </w:rPr>
              <w:t>名称</w:t>
            </w:r>
          </w:p>
        </w:tc>
        <w:tc>
          <w:tcPr>
            <w:tcW w:w="4171" w:type="pct"/>
            <w:gridSpan w:val="4"/>
            <w:tcBorders>
              <w:top w:val="single" w:color="auto" w:sz="8" w:space="0"/>
              <w:left w:val="nil"/>
              <w:bottom w:val="single" w:color="auto" w:sz="8" w:space="0"/>
              <w:right w:val="single" w:color="auto" w:sz="8" w:space="0"/>
            </w:tcBorders>
            <w:vAlign w:val="center"/>
          </w:tcPr>
          <w:p w14:paraId="2670B0D0">
            <w:pPr>
              <w:keepNext w:val="0"/>
              <w:keepLines w:val="0"/>
              <w:pageBreakBefore w:val="0"/>
              <w:widowControl/>
              <w:kinsoku/>
              <w:wordWrap/>
              <w:overflowPunct/>
              <w:topLinePunct w:val="0"/>
              <w:autoSpaceDE/>
              <w:autoSpaceDN/>
              <w:bidi w:val="0"/>
              <w:adjustRightInd w:val="0"/>
              <w:snapToGrid w:val="0"/>
              <w:spacing w:line="560" w:lineRule="exact"/>
              <w:jc w:val="left"/>
              <w:rPr>
                <w:rFonts w:eastAsia="仿宋_GB2312"/>
                <w:color w:val="000000"/>
                <w:spacing w:val="-4"/>
                <w:sz w:val="24"/>
              </w:rPr>
            </w:pPr>
          </w:p>
        </w:tc>
      </w:tr>
      <w:tr w14:paraId="12D85993">
        <w:tblPrEx>
          <w:tblCellMar>
            <w:top w:w="0" w:type="dxa"/>
            <w:left w:w="108" w:type="dxa"/>
            <w:bottom w:w="0" w:type="dxa"/>
            <w:right w:w="108" w:type="dxa"/>
          </w:tblCellMar>
        </w:tblPrEx>
        <w:trPr>
          <w:trHeight w:val="579" w:hRule="atLeast"/>
          <w:jc w:val="center"/>
        </w:trPr>
        <w:tc>
          <w:tcPr>
            <w:tcW w:w="828" w:type="pct"/>
            <w:tcBorders>
              <w:top w:val="single" w:color="auto" w:sz="8" w:space="0"/>
              <w:left w:val="single" w:color="auto" w:sz="8" w:space="0"/>
              <w:bottom w:val="single" w:color="auto" w:sz="8" w:space="0"/>
              <w:right w:val="single" w:color="auto" w:sz="8" w:space="0"/>
            </w:tcBorders>
            <w:vAlign w:val="center"/>
          </w:tcPr>
          <w:p w14:paraId="5993A14B">
            <w:pPr>
              <w:keepNext w:val="0"/>
              <w:keepLines w:val="0"/>
              <w:pageBreakBefore w:val="0"/>
              <w:widowControl/>
              <w:kinsoku/>
              <w:wordWrap/>
              <w:overflowPunct/>
              <w:topLinePunct w:val="0"/>
              <w:autoSpaceDE/>
              <w:autoSpaceDN/>
              <w:bidi w:val="0"/>
              <w:adjustRightInd w:val="0"/>
              <w:snapToGrid w:val="0"/>
              <w:spacing w:line="560" w:lineRule="exact"/>
              <w:jc w:val="center"/>
              <w:rPr>
                <w:rFonts w:eastAsia="仿宋_GB2312"/>
                <w:color w:val="000000"/>
                <w:spacing w:val="-4"/>
                <w:sz w:val="24"/>
              </w:rPr>
            </w:pPr>
            <w:r>
              <w:rPr>
                <w:rFonts w:eastAsia="仿宋_GB2312"/>
                <w:color w:val="000000"/>
                <w:spacing w:val="-4"/>
                <w:sz w:val="24"/>
              </w:rPr>
              <w:t>场景所在地址</w:t>
            </w:r>
          </w:p>
        </w:tc>
        <w:tc>
          <w:tcPr>
            <w:tcW w:w="4171" w:type="pct"/>
            <w:gridSpan w:val="4"/>
            <w:tcBorders>
              <w:top w:val="single" w:color="auto" w:sz="8" w:space="0"/>
              <w:left w:val="nil"/>
              <w:bottom w:val="single" w:color="auto" w:sz="8" w:space="0"/>
              <w:right w:val="single" w:color="auto" w:sz="8" w:space="0"/>
            </w:tcBorders>
            <w:vAlign w:val="center"/>
          </w:tcPr>
          <w:p w14:paraId="5FB5AB70">
            <w:pPr>
              <w:keepNext w:val="0"/>
              <w:keepLines w:val="0"/>
              <w:pageBreakBefore w:val="0"/>
              <w:widowControl/>
              <w:kinsoku/>
              <w:wordWrap/>
              <w:overflowPunct/>
              <w:topLinePunct w:val="0"/>
              <w:autoSpaceDE/>
              <w:autoSpaceDN/>
              <w:bidi w:val="0"/>
              <w:adjustRightInd w:val="0"/>
              <w:snapToGrid w:val="0"/>
              <w:spacing w:line="560" w:lineRule="exact"/>
              <w:jc w:val="left"/>
              <w:rPr>
                <w:rFonts w:eastAsia="仿宋_GB2312"/>
                <w:color w:val="000000"/>
                <w:spacing w:val="-4"/>
                <w:sz w:val="24"/>
              </w:rPr>
            </w:pPr>
          </w:p>
        </w:tc>
      </w:tr>
      <w:tr w14:paraId="14D49A90">
        <w:tblPrEx>
          <w:tblCellMar>
            <w:top w:w="0" w:type="dxa"/>
            <w:left w:w="108" w:type="dxa"/>
            <w:bottom w:w="0" w:type="dxa"/>
            <w:right w:w="108" w:type="dxa"/>
          </w:tblCellMar>
        </w:tblPrEx>
        <w:trPr>
          <w:trHeight w:val="474" w:hRule="atLeast"/>
          <w:jc w:val="center"/>
        </w:trPr>
        <w:tc>
          <w:tcPr>
            <w:tcW w:w="828" w:type="pct"/>
            <w:tcBorders>
              <w:top w:val="single" w:color="auto" w:sz="8" w:space="0"/>
              <w:left w:val="single" w:color="auto" w:sz="8" w:space="0"/>
              <w:bottom w:val="single" w:color="auto" w:sz="8" w:space="0"/>
              <w:right w:val="single" w:color="auto" w:sz="8" w:space="0"/>
            </w:tcBorders>
            <w:vAlign w:val="center"/>
          </w:tcPr>
          <w:p w14:paraId="7F22257B">
            <w:pPr>
              <w:keepNext w:val="0"/>
              <w:keepLines w:val="0"/>
              <w:pageBreakBefore w:val="0"/>
              <w:widowControl/>
              <w:kinsoku/>
              <w:wordWrap/>
              <w:overflowPunct/>
              <w:topLinePunct w:val="0"/>
              <w:autoSpaceDE/>
              <w:autoSpaceDN/>
              <w:bidi w:val="0"/>
              <w:adjustRightInd w:val="0"/>
              <w:snapToGrid w:val="0"/>
              <w:spacing w:line="560" w:lineRule="exact"/>
              <w:jc w:val="center"/>
              <w:rPr>
                <w:rFonts w:hint="default" w:eastAsia="仿宋_GB2312"/>
                <w:color w:val="000000"/>
                <w:spacing w:val="-4"/>
                <w:sz w:val="24"/>
                <w:lang w:val="en-US" w:eastAsia="zh-CN"/>
              </w:rPr>
            </w:pPr>
            <w:r>
              <w:rPr>
                <w:rFonts w:hint="eastAsia" w:eastAsia="仿宋_GB2312"/>
                <w:color w:val="000000"/>
                <w:spacing w:val="-4"/>
                <w:sz w:val="24"/>
              </w:rPr>
              <w:t>所属行业</w:t>
            </w:r>
          </w:p>
        </w:tc>
        <w:tc>
          <w:tcPr>
            <w:tcW w:w="4171" w:type="pct"/>
            <w:gridSpan w:val="4"/>
            <w:tcBorders>
              <w:top w:val="single" w:color="auto" w:sz="8" w:space="0"/>
              <w:left w:val="nil"/>
              <w:bottom w:val="single" w:color="auto" w:sz="8" w:space="0"/>
              <w:right w:val="single" w:color="auto" w:sz="8" w:space="0"/>
            </w:tcBorders>
            <w:vAlign w:val="center"/>
          </w:tcPr>
          <w:p w14:paraId="6AFC12E5">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eastAsia="仿宋_GB2312"/>
                <w:color w:val="000000" w:themeColor="text1"/>
                <w:sz w:val="24"/>
                <w14:textFill>
                  <w14:solidFill>
                    <w14:schemeClr w14:val="tx1"/>
                  </w14:solidFill>
                </w14:textFill>
              </w:rPr>
            </w:pPr>
            <w:r>
              <w:rPr>
                <w:rFonts w:hint="eastAsia" w:eastAsia="仿宋_GB2312"/>
                <w:color w:val="000000"/>
                <w:spacing w:val="-4"/>
                <w:sz w:val="24"/>
              </w:rPr>
              <w:t>□</w:t>
            </w:r>
            <w:r>
              <w:rPr>
                <w:rFonts w:hint="eastAsia" w:eastAsia="仿宋_GB2312"/>
                <w:color w:val="000000" w:themeColor="text1"/>
                <w:sz w:val="24"/>
                <w14:textFill>
                  <w14:solidFill>
                    <w14:schemeClr w14:val="tx1"/>
                  </w14:solidFill>
                </w14:textFill>
              </w:rPr>
              <w:t>电力、热力生产和供应业</w:t>
            </w:r>
            <w:r>
              <w:rPr>
                <w:rFonts w:eastAsia="仿宋_GB2312"/>
                <w:color w:val="000000" w:themeColor="text1"/>
                <w:sz w:val="24"/>
                <w14:textFill>
                  <w14:solidFill>
                    <w14:schemeClr w14:val="tx1"/>
                  </w14:solidFill>
                </w14:textFill>
              </w:rPr>
              <w:t xml:space="preserve">  </w:t>
            </w:r>
            <w:r>
              <w:rPr>
                <w:rFonts w:hint="eastAsia" w:eastAsia="仿宋_GB2312"/>
                <w:color w:val="000000"/>
                <w:spacing w:val="-4"/>
                <w:sz w:val="24"/>
              </w:rPr>
              <w:t>□</w:t>
            </w:r>
            <w:r>
              <w:rPr>
                <w:rFonts w:hint="eastAsia" w:eastAsia="仿宋_GB2312"/>
                <w:color w:val="000000" w:themeColor="text1"/>
                <w:sz w:val="24"/>
                <w14:textFill>
                  <w14:solidFill>
                    <w14:schemeClr w14:val="tx1"/>
                  </w14:solidFill>
                </w14:textFill>
              </w:rPr>
              <w:t>电子及通信设备制造</w:t>
            </w:r>
            <w:r>
              <w:rPr>
                <w:rFonts w:eastAsia="仿宋_GB2312"/>
                <w:color w:val="000000" w:themeColor="text1"/>
                <w:sz w:val="24"/>
                <w14:textFill>
                  <w14:solidFill>
                    <w14:schemeClr w14:val="tx1"/>
                  </w14:solidFill>
                </w14:textFill>
              </w:rPr>
              <w:t xml:space="preserve">  </w:t>
            </w:r>
            <w:r>
              <w:rPr>
                <w:rFonts w:hint="eastAsia" w:eastAsia="仿宋_GB2312"/>
                <w:color w:val="000000"/>
                <w:spacing w:val="-4"/>
                <w:sz w:val="24"/>
              </w:rPr>
              <w:t>□</w:t>
            </w:r>
            <w:r>
              <w:rPr>
                <w:rFonts w:hint="eastAsia" w:eastAsia="仿宋_GB2312"/>
                <w:color w:val="000000" w:themeColor="text1"/>
                <w:sz w:val="24"/>
                <w14:textFill>
                  <w14:solidFill>
                    <w14:schemeClr w14:val="tx1"/>
                  </w14:solidFill>
                </w14:textFill>
              </w:rPr>
              <w:t>化工</w:t>
            </w:r>
            <w:r>
              <w:rPr>
                <w:rFonts w:eastAsia="仿宋_GB2312"/>
                <w:color w:val="000000" w:themeColor="text1"/>
                <w:sz w:val="24"/>
                <w14:textFill>
                  <w14:solidFill>
                    <w14:schemeClr w14:val="tx1"/>
                  </w14:solidFill>
                </w14:textFill>
              </w:rPr>
              <w:t xml:space="preserve"> </w:t>
            </w:r>
          </w:p>
          <w:p w14:paraId="251807F7">
            <w:pPr>
              <w:keepNext w:val="0"/>
              <w:keepLines w:val="0"/>
              <w:pageBreakBefore w:val="0"/>
              <w:widowControl/>
              <w:kinsoku/>
              <w:wordWrap/>
              <w:overflowPunct/>
              <w:topLinePunct w:val="0"/>
              <w:autoSpaceDE/>
              <w:autoSpaceDN/>
              <w:bidi w:val="0"/>
              <w:adjustRightInd w:val="0"/>
              <w:snapToGrid w:val="0"/>
              <w:spacing w:line="560" w:lineRule="exact"/>
              <w:jc w:val="left"/>
              <w:rPr>
                <w:rFonts w:eastAsia="仿宋_GB2312"/>
                <w:color w:val="000000"/>
                <w:spacing w:val="-4"/>
                <w:sz w:val="24"/>
              </w:rPr>
            </w:pPr>
            <w:r>
              <w:rPr>
                <w:rFonts w:hint="eastAsia" w:eastAsia="仿宋_GB2312"/>
                <w:color w:val="000000"/>
                <w:spacing w:val="-4"/>
                <w:sz w:val="24"/>
              </w:rPr>
              <w:t>□</w:t>
            </w:r>
            <w:r>
              <w:rPr>
                <w:rFonts w:hint="eastAsia" w:eastAsia="仿宋_GB2312"/>
                <w:color w:val="000000" w:themeColor="text1"/>
                <w:kern w:val="0"/>
                <w:sz w:val="24"/>
                <w14:textFill>
                  <w14:solidFill>
                    <w14:schemeClr w14:val="tx1"/>
                  </w14:solidFill>
                </w14:textFill>
              </w:rPr>
              <w:t>家电与都市消费品</w:t>
            </w:r>
            <w:r>
              <w:rPr>
                <w:rFonts w:eastAsia="仿宋_GB2312"/>
                <w:color w:val="000000" w:themeColor="text1"/>
                <w:kern w:val="0"/>
                <w:sz w:val="24"/>
                <w14:textFill>
                  <w14:solidFill>
                    <w14:schemeClr w14:val="tx1"/>
                  </w14:solidFill>
                </w14:textFill>
              </w:rPr>
              <w:t xml:space="preserve">  </w:t>
            </w:r>
            <w:r>
              <w:rPr>
                <w:rFonts w:hint="eastAsia" w:eastAsia="仿宋_GB2312"/>
                <w:color w:val="000000"/>
                <w:spacing w:val="-4"/>
                <w:sz w:val="24"/>
              </w:rPr>
              <w:t>□</w:t>
            </w:r>
            <w:r>
              <w:rPr>
                <w:rFonts w:hint="eastAsia" w:eastAsia="仿宋_GB2312"/>
                <w:color w:val="000000" w:themeColor="text1"/>
                <w:kern w:val="0"/>
                <w:sz w:val="24"/>
                <w14:textFill>
                  <w14:solidFill>
                    <w14:schemeClr w14:val="tx1"/>
                  </w14:solidFill>
                </w14:textFill>
              </w:rPr>
              <w:t>汽车制造</w:t>
            </w:r>
            <w:r>
              <w:rPr>
                <w:rFonts w:eastAsia="仿宋_GB2312"/>
                <w:color w:val="000000" w:themeColor="text1"/>
                <w:kern w:val="0"/>
                <w:sz w:val="24"/>
                <w14:textFill>
                  <w14:solidFill>
                    <w14:schemeClr w14:val="tx1"/>
                  </w14:solidFill>
                </w14:textFill>
              </w:rPr>
              <w:t xml:space="preserve">  </w:t>
            </w:r>
            <w:r>
              <w:rPr>
                <w:rFonts w:hint="eastAsia" w:eastAsia="仿宋_GB2312"/>
                <w:color w:val="000000"/>
                <w:spacing w:val="-4"/>
                <w:sz w:val="24"/>
              </w:rPr>
              <w:t>□</w:t>
            </w:r>
            <w:r>
              <w:rPr>
                <w:rFonts w:hint="eastAsia" w:eastAsia="仿宋_GB2312"/>
                <w:color w:val="000000" w:themeColor="text1"/>
                <w:kern w:val="0"/>
                <w:sz w:val="24"/>
                <w14:textFill>
                  <w14:solidFill>
                    <w14:schemeClr w14:val="tx1"/>
                  </w14:solidFill>
                </w14:textFill>
              </w:rPr>
              <w:t>生物医药</w:t>
            </w:r>
            <w:r>
              <w:rPr>
                <w:rFonts w:eastAsia="仿宋_GB2312"/>
                <w:color w:val="000000" w:themeColor="text1"/>
                <w:kern w:val="0"/>
                <w:sz w:val="24"/>
                <w14:textFill>
                  <w14:solidFill>
                    <w14:schemeClr w14:val="tx1"/>
                  </w14:solidFill>
                </w14:textFill>
              </w:rPr>
              <w:t xml:space="preserve">  </w:t>
            </w:r>
            <w:r>
              <w:rPr>
                <w:rFonts w:hint="eastAsia" w:eastAsia="仿宋_GB2312"/>
                <w:color w:val="000000"/>
                <w:spacing w:val="-4"/>
                <w:sz w:val="24"/>
              </w:rPr>
              <w:t>□</w:t>
            </w:r>
            <w:r>
              <w:rPr>
                <w:rFonts w:hint="eastAsia" w:eastAsia="仿宋_GB2312"/>
                <w:color w:val="000000" w:themeColor="text1"/>
                <w:kern w:val="0"/>
                <w:sz w:val="24"/>
                <w14:textFill>
                  <w14:solidFill>
                    <w14:schemeClr w14:val="tx1"/>
                  </w14:solidFill>
                </w14:textFill>
              </w:rPr>
              <w:t>食品饮料</w:t>
            </w:r>
            <w:r>
              <w:rPr>
                <w:rFonts w:eastAsia="仿宋_GB2312"/>
                <w:color w:val="000000" w:themeColor="text1"/>
                <w:kern w:val="0"/>
                <w:sz w:val="24"/>
                <w14:textFill>
                  <w14:solidFill>
                    <w14:schemeClr w14:val="tx1"/>
                  </w14:solidFill>
                </w14:textFill>
              </w:rPr>
              <w:t xml:space="preserve"> </w:t>
            </w:r>
            <w:r>
              <w:rPr>
                <w:rFonts w:hint="eastAsia" w:eastAsia="仿宋_GB2312"/>
                <w:color w:val="000000" w:themeColor="text1"/>
                <w:kern w:val="0"/>
                <w:sz w:val="24"/>
                <w14:textFill>
                  <w14:solidFill>
                    <w14:schemeClr w14:val="tx1"/>
                  </w14:solidFill>
                </w14:textFill>
              </w:rPr>
              <w:t xml:space="preserve"> </w:t>
            </w:r>
            <w:r>
              <w:rPr>
                <w:rFonts w:hint="eastAsia" w:eastAsia="仿宋_GB2312"/>
                <w:color w:val="000000"/>
                <w:spacing w:val="-4"/>
                <w:sz w:val="24"/>
              </w:rPr>
              <w:t>□</w:t>
            </w:r>
            <w:r>
              <w:rPr>
                <w:rFonts w:hint="eastAsia" w:eastAsia="仿宋_GB2312"/>
                <w:color w:val="000000" w:themeColor="text1"/>
                <w:kern w:val="0"/>
                <w:sz w:val="24"/>
                <w14:textFill>
                  <w14:solidFill>
                    <w14:schemeClr w14:val="tx1"/>
                  </w14:solidFill>
                </w14:textFill>
              </w:rPr>
              <w:t>新材料</w:t>
            </w:r>
            <w:r>
              <w:rPr>
                <w:rFonts w:eastAsia="仿宋_GB2312"/>
                <w:color w:val="000000" w:themeColor="text1"/>
                <w:kern w:val="0"/>
                <w:sz w:val="24"/>
                <w14:textFill>
                  <w14:solidFill>
                    <w14:schemeClr w14:val="tx1"/>
                  </w14:solidFill>
                </w14:textFill>
              </w:rPr>
              <w:t xml:space="preserve">  </w:t>
            </w:r>
            <w:r>
              <w:rPr>
                <w:rFonts w:hint="eastAsia" w:eastAsia="仿宋_GB2312"/>
                <w:color w:val="000000" w:themeColor="text1"/>
                <w:kern w:val="0"/>
                <w:sz w:val="24"/>
                <w14:textFill>
                  <w14:solidFill>
                    <w14:schemeClr w14:val="tx1"/>
                  </w14:solidFill>
                </w14:textFill>
              </w:rPr>
              <w:t xml:space="preserve"> </w:t>
            </w:r>
            <w:r>
              <w:rPr>
                <w:rFonts w:hint="eastAsia" w:eastAsia="仿宋_GB2312"/>
                <w:color w:val="000000"/>
                <w:spacing w:val="-4"/>
                <w:sz w:val="24"/>
              </w:rPr>
              <w:t>□</w:t>
            </w:r>
            <w:r>
              <w:rPr>
                <w:rFonts w:hint="eastAsia" w:eastAsia="仿宋_GB2312"/>
                <w:color w:val="000000" w:themeColor="text1"/>
                <w:kern w:val="0"/>
                <w:sz w:val="24"/>
                <w14:textFill>
                  <w14:solidFill>
                    <w14:schemeClr w14:val="tx1"/>
                  </w14:solidFill>
                </w14:textFill>
              </w:rPr>
              <w:t>装备制造</w:t>
            </w:r>
            <w:r>
              <w:rPr>
                <w:rFonts w:eastAsia="仿宋_GB2312"/>
                <w:color w:val="000000" w:themeColor="text1"/>
                <w:kern w:val="0"/>
                <w:sz w:val="24"/>
                <w14:textFill>
                  <w14:solidFill>
                    <w14:schemeClr w14:val="tx1"/>
                  </w14:solidFill>
                </w14:textFill>
              </w:rPr>
              <w:t xml:space="preserve">  </w:t>
            </w:r>
            <w:r>
              <w:rPr>
                <w:rFonts w:hint="eastAsia" w:eastAsia="仿宋_GB2312"/>
                <w:color w:val="000000"/>
                <w:spacing w:val="-4"/>
                <w:sz w:val="24"/>
              </w:rPr>
              <w:t>□</w:t>
            </w:r>
            <w:r>
              <w:rPr>
                <w:rFonts w:hint="eastAsia" w:eastAsia="仿宋_GB2312"/>
                <w:color w:val="000000" w:themeColor="text1"/>
                <w:kern w:val="0"/>
                <w:sz w:val="24"/>
                <w14:textFill>
                  <w14:solidFill>
                    <w14:schemeClr w14:val="tx1"/>
                  </w14:solidFill>
                </w14:textFill>
              </w:rPr>
              <w:t>其他</w:t>
            </w:r>
            <w:r>
              <w:rPr>
                <w:rFonts w:eastAsia="仿宋_GB2312"/>
                <w:color w:val="000000" w:themeColor="text1"/>
                <w:kern w:val="0"/>
                <w:sz w:val="24"/>
                <w:u w:val="single"/>
                <w14:textFill>
                  <w14:solidFill>
                    <w14:schemeClr w14:val="tx1"/>
                  </w14:solidFill>
                </w14:textFill>
              </w:rPr>
              <w:t xml:space="preserve"> </w:t>
            </w:r>
            <w:r>
              <w:rPr>
                <w:rFonts w:hint="eastAsia" w:eastAsia="仿宋_GB2312"/>
                <w:color w:val="000000" w:themeColor="text1"/>
                <w:kern w:val="0"/>
                <w:sz w:val="24"/>
                <w:u w:val="single"/>
                <w14:textFill>
                  <w14:solidFill>
                    <w14:schemeClr w14:val="tx1"/>
                  </w14:solidFill>
                </w14:textFill>
              </w:rPr>
              <w:t>（请列举）</w:t>
            </w:r>
            <w:r>
              <w:rPr>
                <w:rFonts w:eastAsia="仿宋_GB2312"/>
                <w:color w:val="000000" w:themeColor="text1"/>
                <w:kern w:val="0"/>
                <w:sz w:val="24"/>
                <w:u w:val="single"/>
                <w14:textFill>
                  <w14:solidFill>
                    <w14:schemeClr w14:val="tx1"/>
                  </w14:solidFill>
                </w14:textFill>
              </w:rPr>
              <w:t xml:space="preserve"> </w:t>
            </w:r>
          </w:p>
        </w:tc>
      </w:tr>
      <w:tr w14:paraId="69B65DEB">
        <w:tblPrEx>
          <w:tblCellMar>
            <w:top w:w="0" w:type="dxa"/>
            <w:left w:w="108" w:type="dxa"/>
            <w:bottom w:w="0" w:type="dxa"/>
            <w:right w:w="108" w:type="dxa"/>
          </w:tblCellMar>
        </w:tblPrEx>
        <w:trPr>
          <w:trHeight w:val="567" w:hRule="atLeast"/>
          <w:jc w:val="center"/>
        </w:trPr>
        <w:tc>
          <w:tcPr>
            <w:tcW w:w="828" w:type="pct"/>
            <w:tcBorders>
              <w:top w:val="single" w:color="auto" w:sz="8" w:space="0"/>
              <w:left w:val="single" w:color="auto" w:sz="8" w:space="0"/>
              <w:bottom w:val="single" w:color="auto" w:sz="8" w:space="0"/>
              <w:right w:val="single" w:color="auto" w:sz="8" w:space="0"/>
            </w:tcBorders>
            <w:vAlign w:val="center"/>
          </w:tcPr>
          <w:p w14:paraId="437B3C07">
            <w:pPr>
              <w:keepNext w:val="0"/>
              <w:keepLines w:val="0"/>
              <w:pageBreakBefore w:val="0"/>
              <w:widowControl/>
              <w:kinsoku/>
              <w:wordWrap/>
              <w:overflowPunct/>
              <w:topLinePunct w:val="0"/>
              <w:autoSpaceDE/>
              <w:autoSpaceDN/>
              <w:bidi w:val="0"/>
              <w:adjustRightInd w:val="0"/>
              <w:snapToGrid w:val="0"/>
              <w:spacing w:line="560" w:lineRule="exact"/>
              <w:jc w:val="center"/>
              <w:rPr>
                <w:rFonts w:eastAsia="仿宋_GB2312"/>
                <w:color w:val="000000"/>
                <w:spacing w:val="-4"/>
                <w:sz w:val="24"/>
              </w:rPr>
            </w:pPr>
            <w:r>
              <w:rPr>
                <w:rFonts w:hint="eastAsia" w:eastAsia="仿宋_GB2312"/>
                <w:color w:val="000000"/>
                <w:spacing w:val="-4"/>
                <w:sz w:val="24"/>
              </w:rPr>
              <w:t>需求场景</w:t>
            </w:r>
          </w:p>
        </w:tc>
        <w:tc>
          <w:tcPr>
            <w:tcW w:w="4171" w:type="pct"/>
            <w:gridSpan w:val="4"/>
            <w:tcBorders>
              <w:top w:val="single" w:color="auto" w:sz="8" w:space="0"/>
              <w:left w:val="nil"/>
              <w:bottom w:val="single" w:color="auto" w:sz="8" w:space="0"/>
              <w:right w:val="single" w:color="auto" w:sz="8" w:space="0"/>
            </w:tcBorders>
            <w:vAlign w:val="center"/>
          </w:tcPr>
          <w:p w14:paraId="60182672">
            <w:pPr>
              <w:keepNext w:val="0"/>
              <w:keepLines w:val="0"/>
              <w:pageBreakBefore w:val="0"/>
              <w:widowControl/>
              <w:kinsoku/>
              <w:wordWrap/>
              <w:overflowPunct/>
              <w:topLinePunct w:val="0"/>
              <w:autoSpaceDE/>
              <w:autoSpaceDN/>
              <w:bidi w:val="0"/>
              <w:adjustRightInd w:val="0"/>
              <w:snapToGrid w:val="0"/>
              <w:spacing w:line="560" w:lineRule="exact"/>
              <w:jc w:val="left"/>
              <w:rPr>
                <w:rFonts w:eastAsia="仿宋_GB2312"/>
                <w:color w:val="000000"/>
                <w:spacing w:val="-4"/>
                <w:sz w:val="24"/>
              </w:rPr>
            </w:pPr>
            <w:r>
              <w:rPr>
                <w:rFonts w:hint="eastAsia" w:eastAsia="仿宋_GB2312"/>
                <w:color w:val="000000"/>
                <w:spacing w:val="-4"/>
                <w:sz w:val="24"/>
              </w:rPr>
              <w:t>□企业</w:t>
            </w:r>
            <w:r>
              <w:rPr>
                <w:rFonts w:eastAsia="仿宋_GB2312"/>
                <w:color w:val="000000"/>
                <w:spacing w:val="-4"/>
                <w:sz w:val="24"/>
              </w:rPr>
              <w:t>级</w:t>
            </w:r>
            <w:r>
              <w:rPr>
                <w:rFonts w:hint="eastAsia" w:eastAsia="仿宋_GB2312"/>
                <w:color w:val="000000"/>
                <w:spacing w:val="-4"/>
                <w:sz w:val="24"/>
              </w:rPr>
              <w:t xml:space="preserve">    □车间</w:t>
            </w:r>
            <w:r>
              <w:rPr>
                <w:rFonts w:eastAsia="仿宋_GB2312"/>
                <w:color w:val="000000"/>
                <w:spacing w:val="-4"/>
                <w:sz w:val="24"/>
              </w:rPr>
              <w:t>级</w:t>
            </w:r>
            <w:r>
              <w:rPr>
                <w:rFonts w:hint="eastAsia" w:eastAsia="仿宋_GB2312"/>
                <w:color w:val="000000"/>
                <w:spacing w:val="-4"/>
                <w:sz w:val="24"/>
              </w:rPr>
              <w:t xml:space="preserve">    □产线</w:t>
            </w:r>
            <w:r>
              <w:rPr>
                <w:rFonts w:eastAsia="仿宋_GB2312"/>
                <w:color w:val="000000"/>
                <w:spacing w:val="-4"/>
                <w:sz w:val="24"/>
              </w:rPr>
              <w:t>级</w:t>
            </w:r>
            <w:r>
              <w:rPr>
                <w:rFonts w:hint="eastAsia" w:eastAsia="仿宋_GB2312"/>
                <w:color w:val="000000"/>
                <w:spacing w:val="-4"/>
                <w:sz w:val="24"/>
              </w:rPr>
              <w:t xml:space="preserve">    □设备</w:t>
            </w:r>
            <w:r>
              <w:rPr>
                <w:rFonts w:eastAsia="仿宋_GB2312"/>
                <w:color w:val="000000"/>
                <w:spacing w:val="-4"/>
                <w:sz w:val="24"/>
              </w:rPr>
              <w:t>级</w:t>
            </w:r>
            <w:r>
              <w:rPr>
                <w:rFonts w:hint="eastAsia" w:eastAsia="仿宋_GB2312"/>
                <w:color w:val="000000"/>
                <w:spacing w:val="-4"/>
                <w:sz w:val="24"/>
              </w:rPr>
              <w:t xml:space="preserve">     □</w:t>
            </w:r>
            <w:r>
              <w:rPr>
                <w:rFonts w:hint="eastAsia" w:eastAsia="仿宋_GB2312"/>
                <w:color w:val="000000" w:themeColor="text1"/>
                <w:kern w:val="0"/>
                <w:sz w:val="24"/>
                <w14:textFill>
                  <w14:solidFill>
                    <w14:schemeClr w14:val="tx1"/>
                  </w14:solidFill>
                </w14:textFill>
              </w:rPr>
              <w:t>其他</w:t>
            </w:r>
            <w:r>
              <w:rPr>
                <w:rFonts w:eastAsia="仿宋_GB2312"/>
                <w:color w:val="000000" w:themeColor="text1"/>
                <w:kern w:val="0"/>
                <w:sz w:val="24"/>
                <w:u w:val="single"/>
                <w14:textFill>
                  <w14:solidFill>
                    <w14:schemeClr w14:val="tx1"/>
                  </w14:solidFill>
                </w14:textFill>
              </w:rPr>
              <w:t xml:space="preserve"> </w:t>
            </w:r>
            <w:r>
              <w:rPr>
                <w:rFonts w:hint="eastAsia" w:eastAsia="仿宋_GB2312"/>
                <w:color w:val="000000" w:themeColor="text1"/>
                <w:kern w:val="0"/>
                <w:sz w:val="24"/>
                <w:u w:val="single"/>
                <w14:textFill>
                  <w14:solidFill>
                    <w14:schemeClr w14:val="tx1"/>
                  </w14:solidFill>
                </w14:textFill>
              </w:rPr>
              <w:t>（请列举）</w:t>
            </w:r>
            <w:r>
              <w:rPr>
                <w:rFonts w:eastAsia="仿宋_GB2312"/>
                <w:color w:val="000000" w:themeColor="text1"/>
                <w:kern w:val="0"/>
                <w:sz w:val="24"/>
                <w:u w:val="single"/>
                <w14:textFill>
                  <w14:solidFill>
                    <w14:schemeClr w14:val="tx1"/>
                  </w14:solidFill>
                </w14:textFill>
              </w:rPr>
              <w:t xml:space="preserve"> </w:t>
            </w:r>
          </w:p>
        </w:tc>
      </w:tr>
      <w:tr w14:paraId="2D1C7565">
        <w:tblPrEx>
          <w:tblCellMar>
            <w:top w:w="0" w:type="dxa"/>
            <w:left w:w="108" w:type="dxa"/>
            <w:bottom w:w="0" w:type="dxa"/>
            <w:right w:w="108" w:type="dxa"/>
          </w:tblCellMar>
        </w:tblPrEx>
        <w:trPr>
          <w:trHeight w:val="1207" w:hRule="atLeast"/>
          <w:jc w:val="center"/>
        </w:trPr>
        <w:tc>
          <w:tcPr>
            <w:tcW w:w="828" w:type="pct"/>
            <w:tcBorders>
              <w:top w:val="single" w:color="auto" w:sz="8" w:space="0"/>
              <w:left w:val="single" w:color="auto" w:sz="8" w:space="0"/>
              <w:bottom w:val="single" w:color="auto" w:sz="8" w:space="0"/>
              <w:right w:val="single" w:color="auto" w:sz="8" w:space="0"/>
            </w:tcBorders>
            <w:vAlign w:val="center"/>
          </w:tcPr>
          <w:p w14:paraId="444141DF">
            <w:pPr>
              <w:keepNext w:val="0"/>
              <w:keepLines w:val="0"/>
              <w:pageBreakBefore w:val="0"/>
              <w:widowControl/>
              <w:kinsoku/>
              <w:wordWrap/>
              <w:overflowPunct/>
              <w:topLinePunct w:val="0"/>
              <w:autoSpaceDE/>
              <w:autoSpaceDN/>
              <w:bidi w:val="0"/>
              <w:adjustRightInd w:val="0"/>
              <w:snapToGrid w:val="0"/>
              <w:spacing w:line="560" w:lineRule="exact"/>
              <w:jc w:val="center"/>
              <w:rPr>
                <w:rFonts w:eastAsia="仿宋_GB2312"/>
                <w:color w:val="000000"/>
                <w:spacing w:val="-4"/>
                <w:sz w:val="24"/>
              </w:rPr>
            </w:pPr>
            <w:r>
              <w:rPr>
                <w:rFonts w:hint="eastAsia" w:eastAsia="仿宋_GB2312"/>
                <w:color w:val="000000"/>
                <w:spacing w:val="-4"/>
                <w:sz w:val="24"/>
              </w:rPr>
              <w:t>需求环节</w:t>
            </w:r>
          </w:p>
        </w:tc>
        <w:tc>
          <w:tcPr>
            <w:tcW w:w="4171" w:type="pct"/>
            <w:gridSpan w:val="4"/>
            <w:tcBorders>
              <w:top w:val="single" w:color="auto" w:sz="8" w:space="0"/>
              <w:left w:val="nil"/>
              <w:bottom w:val="single" w:color="auto" w:sz="8" w:space="0"/>
              <w:right w:val="single" w:color="auto" w:sz="8" w:space="0"/>
            </w:tcBorders>
            <w:vAlign w:val="center"/>
          </w:tcPr>
          <w:p w14:paraId="12D17EB2">
            <w:pPr>
              <w:keepNext w:val="0"/>
              <w:keepLines w:val="0"/>
              <w:pageBreakBefore w:val="0"/>
              <w:kinsoku/>
              <w:wordWrap/>
              <w:overflowPunct/>
              <w:topLinePunct w:val="0"/>
              <w:autoSpaceDE/>
              <w:autoSpaceDN/>
              <w:bidi w:val="0"/>
              <w:adjustRightInd w:val="0"/>
              <w:snapToGrid w:val="0"/>
              <w:spacing w:line="560" w:lineRule="exact"/>
              <w:jc w:val="left"/>
              <w:rPr>
                <w:rFonts w:eastAsia="仿宋_GB2312"/>
                <w:color w:val="000000"/>
                <w:spacing w:val="-4"/>
                <w:sz w:val="24"/>
                <w:u w:val="single"/>
              </w:rPr>
            </w:pPr>
            <w:r>
              <w:rPr>
                <w:rFonts w:hint="eastAsia" w:eastAsia="仿宋_GB2312"/>
                <w:color w:val="000000"/>
                <w:spacing w:val="-4"/>
                <w:sz w:val="24"/>
              </w:rPr>
              <w:t>□</w:t>
            </w:r>
            <w:r>
              <w:rPr>
                <w:rFonts w:eastAsia="仿宋_GB2312"/>
                <w:color w:val="000000" w:themeColor="text1"/>
                <w:kern w:val="0"/>
                <w:sz w:val="24"/>
                <w14:textFill>
                  <w14:solidFill>
                    <w14:schemeClr w14:val="tx1"/>
                  </w14:solidFill>
                </w14:textFill>
              </w:rPr>
              <w:t>研发设计</w:t>
            </w:r>
            <w:r>
              <w:rPr>
                <w:rFonts w:hint="eastAsia" w:eastAsia="仿宋_GB2312"/>
                <w:color w:val="000000" w:themeColor="text1"/>
                <w:kern w:val="0"/>
                <w:sz w:val="24"/>
                <w14:textFill>
                  <w14:solidFill>
                    <w14:schemeClr w14:val="tx1"/>
                  </w14:solidFill>
                </w14:textFill>
              </w:rPr>
              <w:t xml:space="preserve">   </w:t>
            </w:r>
            <w:r>
              <w:rPr>
                <w:rFonts w:hint="eastAsia" w:eastAsia="仿宋_GB2312"/>
                <w:color w:val="000000"/>
                <w:spacing w:val="-4"/>
                <w:sz w:val="24"/>
              </w:rPr>
              <w:t>□</w:t>
            </w:r>
            <w:r>
              <w:rPr>
                <w:rFonts w:hint="eastAsia" w:eastAsia="仿宋_GB2312"/>
                <w:color w:val="000000" w:themeColor="text1"/>
                <w:kern w:val="0"/>
                <w:sz w:val="24"/>
                <w14:textFill>
                  <w14:solidFill>
                    <w14:schemeClr w14:val="tx1"/>
                  </w14:solidFill>
                </w14:textFill>
              </w:rPr>
              <w:t xml:space="preserve">采购管理   </w:t>
            </w:r>
            <w:r>
              <w:rPr>
                <w:rFonts w:hint="eastAsia" w:eastAsia="仿宋_GB2312"/>
                <w:color w:val="000000"/>
                <w:spacing w:val="-4"/>
                <w:sz w:val="24"/>
              </w:rPr>
              <w:t>□</w:t>
            </w:r>
            <w:r>
              <w:rPr>
                <w:rFonts w:eastAsia="仿宋_GB2312"/>
                <w:color w:val="000000" w:themeColor="text1"/>
                <w:kern w:val="0"/>
                <w:sz w:val="24"/>
                <w14:textFill>
                  <w14:solidFill>
                    <w14:schemeClr w14:val="tx1"/>
                  </w14:solidFill>
                </w14:textFill>
              </w:rPr>
              <w:t>生产</w:t>
            </w:r>
            <w:r>
              <w:rPr>
                <w:rFonts w:hint="eastAsia" w:eastAsia="仿宋_GB2312"/>
                <w:color w:val="000000" w:themeColor="text1"/>
                <w:kern w:val="0"/>
                <w:sz w:val="24"/>
                <w14:textFill>
                  <w14:solidFill>
                    <w14:schemeClr w14:val="tx1"/>
                  </w14:solidFill>
                </w14:textFill>
              </w:rPr>
              <w:t xml:space="preserve">制造   </w:t>
            </w:r>
            <w:r>
              <w:rPr>
                <w:rFonts w:hint="eastAsia" w:eastAsia="仿宋_GB2312"/>
                <w:color w:val="000000"/>
                <w:spacing w:val="-4"/>
                <w:sz w:val="24"/>
              </w:rPr>
              <w:t>□</w:t>
            </w:r>
            <w:r>
              <w:rPr>
                <w:rFonts w:hint="eastAsia" w:eastAsia="仿宋_GB2312"/>
                <w:color w:val="000000" w:themeColor="text1"/>
                <w:kern w:val="0"/>
                <w:sz w:val="24"/>
                <w14:textFill>
                  <w14:solidFill>
                    <w14:schemeClr w14:val="tx1"/>
                  </w14:solidFill>
                </w14:textFill>
              </w:rPr>
              <w:t>设备</w:t>
            </w:r>
            <w:r>
              <w:rPr>
                <w:rFonts w:eastAsia="仿宋_GB2312"/>
                <w:color w:val="000000" w:themeColor="text1"/>
                <w:kern w:val="0"/>
                <w:sz w:val="24"/>
                <w14:textFill>
                  <w14:solidFill>
                    <w14:schemeClr w14:val="tx1"/>
                  </w14:solidFill>
                </w14:textFill>
              </w:rPr>
              <w:t>管理</w:t>
            </w:r>
            <w:r>
              <w:rPr>
                <w:rFonts w:hint="eastAsia" w:eastAsia="仿宋_GB2312"/>
                <w:color w:val="000000" w:themeColor="text1"/>
                <w:kern w:val="0"/>
                <w:sz w:val="24"/>
                <w14:textFill>
                  <w14:solidFill>
                    <w14:schemeClr w14:val="tx1"/>
                  </w14:solidFill>
                </w14:textFill>
              </w:rPr>
              <w:t xml:space="preserve">   </w:t>
            </w:r>
            <w:r>
              <w:rPr>
                <w:rFonts w:hint="eastAsia" w:eastAsia="仿宋_GB2312"/>
                <w:color w:val="000000"/>
                <w:spacing w:val="-4"/>
                <w:sz w:val="24"/>
              </w:rPr>
              <w:t>□</w:t>
            </w:r>
            <w:r>
              <w:rPr>
                <w:rFonts w:hint="eastAsia" w:eastAsia="仿宋_GB2312"/>
                <w:color w:val="000000" w:themeColor="text1"/>
                <w:kern w:val="0"/>
                <w:sz w:val="24"/>
                <w14:textFill>
                  <w14:solidFill>
                    <w14:schemeClr w14:val="tx1"/>
                  </w14:solidFill>
                </w14:textFill>
              </w:rPr>
              <w:t xml:space="preserve">工艺流程     </w:t>
            </w:r>
            <w:r>
              <w:rPr>
                <w:rFonts w:hint="eastAsia" w:eastAsia="仿宋_GB2312"/>
                <w:color w:val="000000"/>
                <w:spacing w:val="-4"/>
                <w:sz w:val="24"/>
              </w:rPr>
              <w:t>□</w:t>
            </w:r>
            <w:r>
              <w:rPr>
                <w:rFonts w:eastAsia="仿宋_GB2312"/>
                <w:color w:val="000000" w:themeColor="text1"/>
                <w:kern w:val="0"/>
                <w:sz w:val="24"/>
                <w14:textFill>
                  <w14:solidFill>
                    <w14:schemeClr w14:val="tx1"/>
                  </w14:solidFill>
                </w14:textFill>
              </w:rPr>
              <w:t>物流配送</w:t>
            </w:r>
            <w:r>
              <w:rPr>
                <w:rFonts w:hint="eastAsia" w:eastAsia="仿宋_GB2312"/>
                <w:color w:val="000000" w:themeColor="text1"/>
                <w:kern w:val="0"/>
                <w:sz w:val="24"/>
                <w14:textFill>
                  <w14:solidFill>
                    <w14:schemeClr w14:val="tx1"/>
                  </w14:solidFill>
                </w14:textFill>
              </w:rPr>
              <w:t xml:space="preserve">   </w:t>
            </w:r>
            <w:r>
              <w:rPr>
                <w:rFonts w:hint="eastAsia" w:eastAsia="仿宋_GB2312"/>
                <w:color w:val="000000"/>
                <w:spacing w:val="-4"/>
                <w:sz w:val="24"/>
                <w:lang w:eastAsia="zh-CN"/>
              </w:rPr>
              <w:t>□</w:t>
            </w:r>
            <w:r>
              <w:rPr>
                <w:rFonts w:eastAsia="仿宋_GB2312"/>
                <w:color w:val="000000" w:themeColor="text1"/>
                <w:kern w:val="0"/>
                <w:sz w:val="24"/>
                <w14:textFill>
                  <w14:solidFill>
                    <w14:schemeClr w14:val="tx1"/>
                  </w14:solidFill>
                </w14:textFill>
              </w:rPr>
              <w:t>能源管理</w:t>
            </w:r>
            <w:r>
              <w:rPr>
                <w:rFonts w:hint="eastAsia" w:eastAsia="仿宋_GB2312"/>
                <w:color w:val="000000" w:themeColor="text1"/>
                <w:kern w:val="0"/>
                <w:sz w:val="24"/>
                <w14:textFill>
                  <w14:solidFill>
                    <w14:schemeClr w14:val="tx1"/>
                  </w14:solidFill>
                </w14:textFill>
              </w:rPr>
              <w:t xml:space="preserve">   </w:t>
            </w:r>
            <w:r>
              <w:rPr>
                <w:rFonts w:hint="eastAsia" w:eastAsia="仿宋_GB2312"/>
                <w:color w:val="000000"/>
                <w:spacing w:val="-4"/>
                <w:sz w:val="24"/>
              </w:rPr>
              <w:t>□</w:t>
            </w:r>
            <w:r>
              <w:rPr>
                <w:rFonts w:hint="eastAsia" w:eastAsia="仿宋_GB2312"/>
                <w:color w:val="000000" w:themeColor="text1"/>
                <w:kern w:val="0"/>
                <w:sz w:val="24"/>
                <w14:textFill>
                  <w14:solidFill>
                    <w14:schemeClr w14:val="tx1"/>
                  </w14:solidFill>
                </w14:textFill>
              </w:rPr>
              <w:t xml:space="preserve">仓储管理   </w:t>
            </w:r>
            <w:r>
              <w:rPr>
                <w:rFonts w:hint="eastAsia" w:eastAsia="仿宋_GB2312"/>
                <w:color w:val="000000"/>
                <w:spacing w:val="-4"/>
                <w:sz w:val="24"/>
              </w:rPr>
              <w:t>□</w:t>
            </w:r>
            <w:r>
              <w:rPr>
                <w:rFonts w:eastAsia="仿宋_GB2312"/>
                <w:color w:val="000000" w:themeColor="text1"/>
                <w:kern w:val="0"/>
                <w:sz w:val="24"/>
                <w14:textFill>
                  <w14:solidFill>
                    <w14:schemeClr w14:val="tx1"/>
                  </w14:solidFill>
                </w14:textFill>
              </w:rPr>
              <w:t>销售管理</w:t>
            </w:r>
            <w:r>
              <w:rPr>
                <w:rFonts w:hint="eastAsia" w:eastAsia="仿宋_GB2312"/>
                <w:color w:val="000000" w:themeColor="text1"/>
                <w:kern w:val="0"/>
                <w:sz w:val="24"/>
                <w14:textFill>
                  <w14:solidFill>
                    <w14:schemeClr w14:val="tx1"/>
                  </w14:solidFill>
                </w14:textFill>
              </w:rPr>
              <w:t xml:space="preserve">   </w:t>
            </w:r>
            <w:r>
              <w:rPr>
                <w:rFonts w:hint="eastAsia" w:eastAsia="仿宋_GB2312"/>
                <w:color w:val="000000"/>
                <w:spacing w:val="-4"/>
                <w:sz w:val="24"/>
              </w:rPr>
              <w:t>□</w:t>
            </w:r>
            <w:r>
              <w:rPr>
                <w:rFonts w:eastAsia="仿宋_GB2312"/>
                <w:color w:val="000000" w:themeColor="text1"/>
                <w:kern w:val="0"/>
                <w:sz w:val="24"/>
                <w14:textFill>
                  <w14:solidFill>
                    <w14:schemeClr w14:val="tx1"/>
                  </w14:solidFill>
                </w14:textFill>
              </w:rPr>
              <w:t>售后服务</w:t>
            </w:r>
            <w:r>
              <w:rPr>
                <w:rFonts w:hint="eastAsia" w:eastAsia="仿宋_GB2312"/>
                <w:color w:val="000000" w:themeColor="text1"/>
                <w:kern w:val="0"/>
                <w:sz w:val="24"/>
                <w14:textFill>
                  <w14:solidFill>
                    <w14:schemeClr w14:val="tx1"/>
                  </w14:solidFill>
                </w14:textFill>
              </w:rPr>
              <w:t xml:space="preserve">     </w:t>
            </w:r>
            <w:r>
              <w:rPr>
                <w:rFonts w:hint="eastAsia" w:eastAsia="仿宋_GB2312"/>
                <w:color w:val="000000"/>
                <w:spacing w:val="-4"/>
                <w:sz w:val="24"/>
              </w:rPr>
              <w:t>□</w:t>
            </w:r>
            <w:r>
              <w:rPr>
                <w:rFonts w:hint="eastAsia" w:eastAsia="仿宋_GB2312"/>
                <w:color w:val="000000" w:themeColor="text1"/>
                <w:kern w:val="0"/>
                <w:sz w:val="24"/>
                <w14:textFill>
                  <w14:solidFill>
                    <w14:schemeClr w14:val="tx1"/>
                  </w14:solidFill>
                </w14:textFill>
              </w:rPr>
              <w:t>其他</w:t>
            </w:r>
            <w:r>
              <w:rPr>
                <w:rFonts w:hint="eastAsia" w:eastAsia="仿宋_GB2312"/>
                <w:color w:val="000000" w:themeColor="text1"/>
                <w:kern w:val="0"/>
                <w:sz w:val="24"/>
                <w:u w:val="single"/>
                <w14:textFill>
                  <w14:solidFill>
                    <w14:schemeClr w14:val="tx1"/>
                  </w14:solidFill>
                </w14:textFill>
              </w:rPr>
              <w:t xml:space="preserve">（请列举）  </w:t>
            </w:r>
          </w:p>
        </w:tc>
      </w:tr>
      <w:tr w14:paraId="27AC850E">
        <w:tblPrEx>
          <w:tblCellMar>
            <w:top w:w="0" w:type="dxa"/>
            <w:left w:w="108" w:type="dxa"/>
            <w:bottom w:w="0" w:type="dxa"/>
            <w:right w:w="108" w:type="dxa"/>
          </w:tblCellMar>
        </w:tblPrEx>
        <w:trPr>
          <w:trHeight w:val="567" w:hRule="atLeast"/>
          <w:jc w:val="center"/>
        </w:trPr>
        <w:tc>
          <w:tcPr>
            <w:tcW w:w="828" w:type="pct"/>
            <w:tcBorders>
              <w:top w:val="single" w:color="auto" w:sz="8" w:space="0"/>
              <w:left w:val="single" w:color="auto" w:sz="8" w:space="0"/>
              <w:bottom w:val="single" w:color="auto" w:sz="8" w:space="0"/>
              <w:right w:val="single" w:color="auto" w:sz="8" w:space="0"/>
            </w:tcBorders>
            <w:vAlign w:val="center"/>
          </w:tcPr>
          <w:p w14:paraId="7F87C18B">
            <w:pPr>
              <w:keepNext w:val="0"/>
              <w:keepLines w:val="0"/>
              <w:pageBreakBefore w:val="0"/>
              <w:widowControl/>
              <w:kinsoku/>
              <w:wordWrap/>
              <w:overflowPunct/>
              <w:topLinePunct w:val="0"/>
              <w:autoSpaceDE/>
              <w:autoSpaceDN/>
              <w:bidi w:val="0"/>
              <w:adjustRightInd w:val="0"/>
              <w:snapToGrid w:val="0"/>
              <w:spacing w:line="560" w:lineRule="exact"/>
              <w:jc w:val="center"/>
              <w:rPr>
                <w:rFonts w:eastAsia="仿宋_GB2312"/>
                <w:color w:val="000000"/>
                <w:spacing w:val="-4"/>
                <w:sz w:val="24"/>
              </w:rPr>
            </w:pPr>
            <w:r>
              <w:rPr>
                <w:rFonts w:eastAsia="仿宋_GB2312"/>
                <w:color w:val="000000"/>
                <w:spacing w:val="-4"/>
                <w:sz w:val="24"/>
              </w:rPr>
              <w:t>方式</w:t>
            </w:r>
          </w:p>
        </w:tc>
        <w:tc>
          <w:tcPr>
            <w:tcW w:w="4171" w:type="pct"/>
            <w:gridSpan w:val="4"/>
            <w:tcBorders>
              <w:top w:val="single" w:color="auto" w:sz="8" w:space="0"/>
              <w:left w:val="nil"/>
              <w:bottom w:val="single" w:color="auto" w:sz="8" w:space="0"/>
              <w:right w:val="single" w:color="auto" w:sz="8" w:space="0"/>
            </w:tcBorders>
            <w:vAlign w:val="center"/>
          </w:tcPr>
          <w:p w14:paraId="1BD6C579">
            <w:pPr>
              <w:keepNext w:val="0"/>
              <w:keepLines w:val="0"/>
              <w:pageBreakBefore w:val="0"/>
              <w:widowControl/>
              <w:kinsoku/>
              <w:wordWrap/>
              <w:overflowPunct/>
              <w:topLinePunct w:val="0"/>
              <w:autoSpaceDE/>
              <w:autoSpaceDN/>
              <w:bidi w:val="0"/>
              <w:adjustRightInd w:val="0"/>
              <w:snapToGrid w:val="0"/>
              <w:spacing w:line="560" w:lineRule="exact"/>
              <w:jc w:val="left"/>
              <w:rPr>
                <w:rFonts w:eastAsia="仿宋_GB2312"/>
                <w:b/>
                <w:color w:val="000000"/>
                <w:spacing w:val="-4"/>
                <w:sz w:val="24"/>
              </w:rPr>
            </w:pPr>
            <w:r>
              <w:rPr>
                <w:rFonts w:hint="eastAsia" w:eastAsia="仿宋_GB2312"/>
                <w:color w:val="000000"/>
                <w:spacing w:val="-4"/>
                <w:sz w:val="24"/>
              </w:rPr>
              <w:t>□</w:t>
            </w:r>
            <w:r>
              <w:rPr>
                <w:rFonts w:eastAsia="仿宋_GB2312"/>
                <w:color w:val="000000"/>
                <w:spacing w:val="-4"/>
                <w:sz w:val="24"/>
              </w:rPr>
              <w:t>软件</w:t>
            </w:r>
            <w:r>
              <w:rPr>
                <w:rFonts w:hint="eastAsia" w:eastAsia="仿宋_GB2312"/>
                <w:color w:val="000000"/>
                <w:spacing w:val="-4"/>
                <w:sz w:val="24"/>
              </w:rPr>
              <w:t xml:space="preserve">      □硬件</w:t>
            </w:r>
            <w:r>
              <w:rPr>
                <w:rFonts w:hint="eastAsia" w:eastAsia="仿宋_GB2312"/>
                <w:color w:val="000000"/>
                <w:spacing w:val="-4"/>
                <w:sz w:val="24"/>
                <w:lang w:eastAsia="zh-CN"/>
              </w:rPr>
              <w:t>（含网络改造）</w:t>
            </w:r>
            <w:r>
              <w:rPr>
                <w:rFonts w:hint="eastAsia" w:eastAsia="仿宋_GB2312"/>
                <w:color w:val="000000"/>
                <w:spacing w:val="-4"/>
                <w:sz w:val="24"/>
              </w:rPr>
              <w:t xml:space="preserve">      □软硬件结合</w:t>
            </w:r>
          </w:p>
        </w:tc>
      </w:tr>
      <w:tr w14:paraId="11F77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828" w:type="pct"/>
            <w:vMerge w:val="restart"/>
            <w:tcMar>
              <w:top w:w="17" w:type="dxa"/>
              <w:left w:w="17" w:type="dxa"/>
              <w:bottom w:w="17" w:type="dxa"/>
              <w:right w:w="17" w:type="dxa"/>
            </w:tcMar>
            <w:vAlign w:val="center"/>
          </w:tcPr>
          <w:p w14:paraId="63069449">
            <w:pPr>
              <w:keepNext w:val="0"/>
              <w:keepLines w:val="0"/>
              <w:pageBreakBefore w:val="0"/>
              <w:kinsoku/>
              <w:wordWrap/>
              <w:overflowPunct/>
              <w:topLinePunct w:val="0"/>
              <w:autoSpaceDE/>
              <w:autoSpaceDN/>
              <w:bidi w:val="0"/>
              <w:adjustRightInd w:val="0"/>
              <w:snapToGrid w:val="0"/>
              <w:spacing w:line="560" w:lineRule="exact"/>
              <w:jc w:val="center"/>
              <w:rPr>
                <w:rFonts w:eastAsia="仿宋_GB2312"/>
                <w:color w:val="000000"/>
                <w:spacing w:val="-4"/>
                <w:sz w:val="24"/>
              </w:rPr>
            </w:pPr>
            <w:r>
              <w:rPr>
                <w:rFonts w:eastAsia="仿宋_GB2312"/>
                <w:color w:val="000000"/>
                <w:spacing w:val="-4"/>
                <w:sz w:val="24"/>
              </w:rPr>
              <w:t>联系人</w:t>
            </w:r>
          </w:p>
        </w:tc>
        <w:tc>
          <w:tcPr>
            <w:tcW w:w="1351" w:type="pct"/>
            <w:tcMar>
              <w:top w:w="17" w:type="dxa"/>
              <w:left w:w="17" w:type="dxa"/>
              <w:bottom w:w="17" w:type="dxa"/>
              <w:right w:w="17" w:type="dxa"/>
            </w:tcMar>
            <w:vAlign w:val="center"/>
          </w:tcPr>
          <w:p w14:paraId="0E05D31C">
            <w:pPr>
              <w:keepNext w:val="0"/>
              <w:keepLines w:val="0"/>
              <w:pageBreakBefore w:val="0"/>
              <w:kinsoku/>
              <w:wordWrap/>
              <w:overflowPunct/>
              <w:topLinePunct w:val="0"/>
              <w:autoSpaceDE/>
              <w:autoSpaceDN/>
              <w:bidi w:val="0"/>
              <w:adjustRightInd w:val="0"/>
              <w:snapToGrid w:val="0"/>
              <w:spacing w:line="560" w:lineRule="exact"/>
              <w:jc w:val="center"/>
              <w:rPr>
                <w:rFonts w:eastAsia="仿宋_GB2312"/>
                <w:color w:val="000000"/>
                <w:spacing w:val="-4"/>
                <w:sz w:val="24"/>
              </w:rPr>
            </w:pPr>
            <w:r>
              <w:rPr>
                <w:rFonts w:eastAsia="仿宋_GB2312"/>
                <w:color w:val="000000"/>
                <w:spacing w:val="-4"/>
                <w:sz w:val="24"/>
              </w:rPr>
              <w:t>姓 名</w:t>
            </w:r>
          </w:p>
        </w:tc>
        <w:tc>
          <w:tcPr>
            <w:tcW w:w="1075" w:type="pct"/>
            <w:tcMar>
              <w:top w:w="17" w:type="dxa"/>
              <w:left w:w="17" w:type="dxa"/>
              <w:bottom w:w="17" w:type="dxa"/>
              <w:right w:w="17" w:type="dxa"/>
            </w:tcMar>
            <w:vAlign w:val="center"/>
          </w:tcPr>
          <w:p w14:paraId="319DA7EB">
            <w:pPr>
              <w:keepNext w:val="0"/>
              <w:keepLines w:val="0"/>
              <w:pageBreakBefore w:val="0"/>
              <w:kinsoku/>
              <w:wordWrap/>
              <w:overflowPunct/>
              <w:topLinePunct w:val="0"/>
              <w:autoSpaceDE/>
              <w:autoSpaceDN/>
              <w:bidi w:val="0"/>
              <w:adjustRightInd w:val="0"/>
              <w:snapToGrid w:val="0"/>
              <w:spacing w:line="560" w:lineRule="exact"/>
              <w:rPr>
                <w:rFonts w:eastAsia="仿宋_GB2312"/>
                <w:color w:val="000000"/>
                <w:spacing w:val="-4"/>
                <w:sz w:val="24"/>
              </w:rPr>
            </w:pPr>
          </w:p>
        </w:tc>
        <w:tc>
          <w:tcPr>
            <w:tcW w:w="642" w:type="pct"/>
            <w:tcMar>
              <w:top w:w="17" w:type="dxa"/>
              <w:left w:w="17" w:type="dxa"/>
              <w:bottom w:w="17" w:type="dxa"/>
              <w:right w:w="17" w:type="dxa"/>
            </w:tcMar>
            <w:vAlign w:val="center"/>
          </w:tcPr>
          <w:p w14:paraId="53EF07F4">
            <w:pPr>
              <w:keepNext w:val="0"/>
              <w:keepLines w:val="0"/>
              <w:pageBreakBefore w:val="0"/>
              <w:kinsoku/>
              <w:wordWrap/>
              <w:overflowPunct/>
              <w:topLinePunct w:val="0"/>
              <w:autoSpaceDE/>
              <w:autoSpaceDN/>
              <w:bidi w:val="0"/>
              <w:adjustRightInd w:val="0"/>
              <w:snapToGrid w:val="0"/>
              <w:spacing w:line="560" w:lineRule="exact"/>
              <w:jc w:val="center"/>
              <w:rPr>
                <w:rFonts w:eastAsia="仿宋_GB2312"/>
                <w:color w:val="000000"/>
                <w:spacing w:val="-4"/>
                <w:sz w:val="24"/>
              </w:rPr>
            </w:pPr>
            <w:r>
              <w:rPr>
                <w:rFonts w:eastAsia="仿宋_GB2312"/>
                <w:color w:val="000000"/>
                <w:spacing w:val="-4"/>
                <w:sz w:val="24"/>
              </w:rPr>
              <w:t>职务职称</w:t>
            </w:r>
          </w:p>
        </w:tc>
        <w:tc>
          <w:tcPr>
            <w:tcW w:w="1102" w:type="pct"/>
            <w:tcMar>
              <w:top w:w="17" w:type="dxa"/>
              <w:left w:w="17" w:type="dxa"/>
              <w:bottom w:w="17" w:type="dxa"/>
              <w:right w:w="17" w:type="dxa"/>
            </w:tcMar>
            <w:vAlign w:val="center"/>
          </w:tcPr>
          <w:p w14:paraId="47210885">
            <w:pPr>
              <w:keepNext w:val="0"/>
              <w:keepLines w:val="0"/>
              <w:pageBreakBefore w:val="0"/>
              <w:kinsoku/>
              <w:wordWrap/>
              <w:overflowPunct/>
              <w:topLinePunct w:val="0"/>
              <w:autoSpaceDE/>
              <w:autoSpaceDN/>
              <w:bidi w:val="0"/>
              <w:adjustRightInd w:val="0"/>
              <w:snapToGrid w:val="0"/>
              <w:spacing w:line="560" w:lineRule="exact"/>
              <w:rPr>
                <w:rFonts w:eastAsia="仿宋_GB2312"/>
                <w:color w:val="000000"/>
                <w:spacing w:val="-4"/>
                <w:sz w:val="24"/>
              </w:rPr>
            </w:pPr>
          </w:p>
        </w:tc>
      </w:tr>
      <w:tr w14:paraId="3E0F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828" w:type="pct"/>
            <w:vMerge w:val="continue"/>
            <w:tcMar>
              <w:top w:w="17" w:type="dxa"/>
              <w:left w:w="17" w:type="dxa"/>
              <w:bottom w:w="17" w:type="dxa"/>
              <w:right w:w="17" w:type="dxa"/>
            </w:tcMar>
            <w:vAlign w:val="center"/>
          </w:tcPr>
          <w:p w14:paraId="592D1023">
            <w:pPr>
              <w:keepNext w:val="0"/>
              <w:keepLines w:val="0"/>
              <w:pageBreakBefore w:val="0"/>
              <w:kinsoku/>
              <w:wordWrap/>
              <w:overflowPunct/>
              <w:topLinePunct w:val="0"/>
              <w:autoSpaceDE/>
              <w:autoSpaceDN/>
              <w:bidi w:val="0"/>
              <w:adjustRightInd w:val="0"/>
              <w:snapToGrid w:val="0"/>
              <w:spacing w:line="560" w:lineRule="exact"/>
              <w:ind w:firstLine="480"/>
              <w:jc w:val="center"/>
              <w:rPr>
                <w:rFonts w:eastAsia="仿宋_GB2312"/>
                <w:color w:val="000000"/>
                <w:spacing w:val="-4"/>
                <w:sz w:val="24"/>
              </w:rPr>
            </w:pPr>
          </w:p>
        </w:tc>
        <w:tc>
          <w:tcPr>
            <w:tcW w:w="1351" w:type="pct"/>
            <w:tcMar>
              <w:top w:w="17" w:type="dxa"/>
              <w:left w:w="17" w:type="dxa"/>
              <w:bottom w:w="17" w:type="dxa"/>
              <w:right w:w="17" w:type="dxa"/>
            </w:tcMar>
            <w:vAlign w:val="center"/>
          </w:tcPr>
          <w:p w14:paraId="33BBA20A">
            <w:pPr>
              <w:keepNext w:val="0"/>
              <w:keepLines w:val="0"/>
              <w:pageBreakBefore w:val="0"/>
              <w:kinsoku/>
              <w:wordWrap/>
              <w:overflowPunct/>
              <w:topLinePunct w:val="0"/>
              <w:autoSpaceDE/>
              <w:autoSpaceDN/>
              <w:bidi w:val="0"/>
              <w:adjustRightInd w:val="0"/>
              <w:snapToGrid w:val="0"/>
              <w:spacing w:line="560" w:lineRule="exact"/>
              <w:jc w:val="center"/>
              <w:rPr>
                <w:rFonts w:hint="default" w:eastAsia="仿宋_GB2312"/>
                <w:color w:val="000000"/>
                <w:spacing w:val="-4"/>
                <w:sz w:val="24"/>
                <w:lang w:val="en-US" w:eastAsia="zh-CN"/>
              </w:rPr>
            </w:pPr>
            <w:r>
              <w:rPr>
                <w:rFonts w:hint="eastAsia" w:eastAsia="仿宋_GB2312"/>
                <w:color w:val="000000"/>
                <w:spacing w:val="-4"/>
                <w:sz w:val="24"/>
                <w:lang w:val="en-US" w:eastAsia="zh-CN"/>
              </w:rPr>
              <w:t>联系方式（可填写座机）</w:t>
            </w:r>
          </w:p>
        </w:tc>
        <w:tc>
          <w:tcPr>
            <w:tcW w:w="1075" w:type="pct"/>
            <w:tcMar>
              <w:top w:w="17" w:type="dxa"/>
              <w:left w:w="17" w:type="dxa"/>
              <w:bottom w:w="17" w:type="dxa"/>
              <w:right w:w="17" w:type="dxa"/>
            </w:tcMar>
            <w:vAlign w:val="center"/>
          </w:tcPr>
          <w:p w14:paraId="25A21972">
            <w:pPr>
              <w:keepNext w:val="0"/>
              <w:keepLines w:val="0"/>
              <w:pageBreakBefore w:val="0"/>
              <w:kinsoku/>
              <w:wordWrap/>
              <w:overflowPunct/>
              <w:topLinePunct w:val="0"/>
              <w:autoSpaceDE/>
              <w:autoSpaceDN/>
              <w:bidi w:val="0"/>
              <w:adjustRightInd w:val="0"/>
              <w:snapToGrid w:val="0"/>
              <w:spacing w:line="560" w:lineRule="exact"/>
              <w:rPr>
                <w:rFonts w:eastAsia="仿宋_GB2312"/>
                <w:color w:val="000000"/>
                <w:spacing w:val="-4"/>
                <w:sz w:val="24"/>
              </w:rPr>
            </w:pPr>
          </w:p>
        </w:tc>
        <w:tc>
          <w:tcPr>
            <w:tcW w:w="642" w:type="pct"/>
            <w:tcMar>
              <w:top w:w="17" w:type="dxa"/>
              <w:left w:w="17" w:type="dxa"/>
              <w:bottom w:w="17" w:type="dxa"/>
              <w:right w:w="17" w:type="dxa"/>
            </w:tcMar>
            <w:vAlign w:val="center"/>
          </w:tcPr>
          <w:p w14:paraId="47D228EB">
            <w:pPr>
              <w:keepNext w:val="0"/>
              <w:keepLines w:val="0"/>
              <w:pageBreakBefore w:val="0"/>
              <w:kinsoku/>
              <w:wordWrap/>
              <w:overflowPunct/>
              <w:topLinePunct w:val="0"/>
              <w:autoSpaceDE/>
              <w:autoSpaceDN/>
              <w:bidi w:val="0"/>
              <w:adjustRightInd w:val="0"/>
              <w:snapToGrid w:val="0"/>
              <w:spacing w:line="560" w:lineRule="exact"/>
              <w:jc w:val="center"/>
              <w:rPr>
                <w:rFonts w:eastAsia="仿宋_GB2312"/>
                <w:color w:val="000000"/>
                <w:spacing w:val="-4"/>
                <w:sz w:val="24"/>
              </w:rPr>
            </w:pPr>
            <w:r>
              <w:rPr>
                <w:rFonts w:eastAsia="仿宋_GB2312"/>
                <w:color w:val="000000"/>
                <w:spacing w:val="-4"/>
                <w:sz w:val="24"/>
              </w:rPr>
              <w:t>邮 箱</w:t>
            </w:r>
          </w:p>
        </w:tc>
        <w:tc>
          <w:tcPr>
            <w:tcW w:w="1102" w:type="pct"/>
            <w:tcMar>
              <w:top w:w="17" w:type="dxa"/>
              <w:left w:w="17" w:type="dxa"/>
              <w:bottom w:w="17" w:type="dxa"/>
              <w:right w:w="17" w:type="dxa"/>
            </w:tcMar>
            <w:vAlign w:val="center"/>
          </w:tcPr>
          <w:p w14:paraId="5AE97BB5">
            <w:pPr>
              <w:keepNext w:val="0"/>
              <w:keepLines w:val="0"/>
              <w:pageBreakBefore w:val="0"/>
              <w:kinsoku/>
              <w:wordWrap/>
              <w:overflowPunct/>
              <w:topLinePunct w:val="0"/>
              <w:autoSpaceDE/>
              <w:autoSpaceDN/>
              <w:bidi w:val="0"/>
              <w:adjustRightInd w:val="0"/>
              <w:snapToGrid w:val="0"/>
              <w:spacing w:line="560" w:lineRule="exact"/>
              <w:rPr>
                <w:rFonts w:eastAsia="仿宋_GB2312"/>
                <w:color w:val="000000"/>
                <w:spacing w:val="-4"/>
                <w:sz w:val="24"/>
              </w:rPr>
            </w:pPr>
          </w:p>
        </w:tc>
      </w:tr>
      <w:tr w14:paraId="78FA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32" w:hRule="atLeast"/>
          <w:jc w:val="center"/>
        </w:trPr>
        <w:tc>
          <w:tcPr>
            <w:tcW w:w="828" w:type="pct"/>
            <w:tcMar>
              <w:top w:w="17" w:type="dxa"/>
              <w:left w:w="17" w:type="dxa"/>
              <w:bottom w:w="17" w:type="dxa"/>
              <w:right w:w="17" w:type="dxa"/>
            </w:tcMar>
            <w:vAlign w:val="center"/>
          </w:tcPr>
          <w:p w14:paraId="36F84AD7">
            <w:pPr>
              <w:keepNext w:val="0"/>
              <w:keepLines w:val="0"/>
              <w:pageBreakBefore w:val="0"/>
              <w:kinsoku/>
              <w:wordWrap/>
              <w:overflowPunct/>
              <w:topLinePunct w:val="0"/>
              <w:autoSpaceDE/>
              <w:autoSpaceDN/>
              <w:bidi w:val="0"/>
              <w:adjustRightInd w:val="0"/>
              <w:snapToGrid w:val="0"/>
              <w:spacing w:line="560" w:lineRule="exact"/>
              <w:jc w:val="center"/>
              <w:rPr>
                <w:rFonts w:eastAsia="仿宋_GB2312"/>
                <w:color w:val="000000"/>
                <w:spacing w:val="-4"/>
                <w:sz w:val="24"/>
              </w:rPr>
            </w:pPr>
            <w:r>
              <w:rPr>
                <w:rFonts w:eastAsia="仿宋_GB2312"/>
                <w:color w:val="000000"/>
                <w:spacing w:val="-4"/>
                <w:sz w:val="24"/>
              </w:rPr>
              <w:t>需求</w:t>
            </w:r>
          </w:p>
        </w:tc>
        <w:tc>
          <w:tcPr>
            <w:tcW w:w="4171" w:type="pct"/>
            <w:gridSpan w:val="4"/>
            <w:tcMar>
              <w:top w:w="17" w:type="dxa"/>
              <w:left w:w="17" w:type="dxa"/>
              <w:bottom w:w="17" w:type="dxa"/>
              <w:right w:w="17" w:type="dxa"/>
            </w:tcMar>
          </w:tcPr>
          <w:p w14:paraId="5024EFF5">
            <w:pPr>
              <w:keepNext w:val="0"/>
              <w:keepLines w:val="0"/>
              <w:pageBreakBefore w:val="0"/>
              <w:kinsoku/>
              <w:wordWrap/>
              <w:overflowPunct/>
              <w:topLinePunct w:val="0"/>
              <w:autoSpaceDE/>
              <w:autoSpaceDN/>
              <w:bidi w:val="0"/>
              <w:adjustRightInd w:val="0"/>
              <w:snapToGrid w:val="0"/>
              <w:spacing w:line="560" w:lineRule="exact"/>
              <w:rPr>
                <w:rFonts w:eastAsia="仿宋_GB2312"/>
                <w:color w:val="000000"/>
                <w:spacing w:val="-4"/>
                <w:sz w:val="24"/>
              </w:rPr>
            </w:pPr>
            <w:r>
              <w:rPr>
                <w:rFonts w:eastAsia="仿宋_GB2312"/>
                <w:color w:val="000000"/>
                <w:spacing w:val="-4"/>
                <w:sz w:val="24"/>
              </w:rPr>
              <w:t>（</w:t>
            </w:r>
            <w:r>
              <w:rPr>
                <w:rFonts w:hint="eastAsia" w:ascii="仿宋_GB2312" w:hAnsi="仿宋_GB2312" w:eastAsia="仿宋_GB2312" w:cs="仿宋_GB2312"/>
                <w:color w:val="000000"/>
                <w:spacing w:val="-4"/>
                <w:sz w:val="24"/>
              </w:rPr>
              <w:t>围绕拟建设的具体应用场景，请逐条简述建设需求，包括但不限于建设总体目标、建设内容、计划建设周期及完成时间、</w:t>
            </w:r>
            <w:r>
              <w:rPr>
                <w:rFonts w:hint="eastAsia" w:ascii="仿宋_GB2312" w:hAnsi="仿宋_GB2312" w:eastAsia="仿宋_GB2312" w:cs="仿宋_GB2312"/>
                <w:color w:val="000000"/>
                <w:spacing w:val="-4"/>
                <w:sz w:val="24"/>
                <w:lang w:eastAsia="zh-CN"/>
              </w:rPr>
              <w:t>需要达成的</w:t>
            </w:r>
            <w:r>
              <w:rPr>
                <w:rFonts w:hint="eastAsia" w:ascii="仿宋_GB2312" w:hAnsi="仿宋_GB2312" w:eastAsia="仿宋_GB2312" w:cs="仿宋_GB2312"/>
                <w:color w:val="000000"/>
                <w:spacing w:val="-4"/>
                <w:sz w:val="24"/>
              </w:rPr>
              <w:t>预期成效等</w:t>
            </w:r>
            <w:r>
              <w:rPr>
                <w:rFonts w:hint="eastAsia" w:ascii="仿宋_GB2312" w:hAnsi="仿宋_GB2312" w:eastAsia="仿宋_GB2312" w:cs="仿宋_GB2312"/>
                <w:color w:val="000000"/>
                <w:spacing w:val="-4"/>
                <w:sz w:val="24"/>
                <w:lang w:eastAsia="zh-CN"/>
              </w:rPr>
              <w:t>。如无较为明确的建设计划，可简述希望通过数字化解决的痛点问题</w:t>
            </w:r>
            <w:r>
              <w:rPr>
                <w:rFonts w:hint="eastAsia" w:ascii="仿宋_GB2312" w:hAnsi="仿宋_GB2312" w:eastAsia="仿宋_GB2312" w:cs="仿宋_GB2312"/>
                <w:color w:val="000000"/>
                <w:spacing w:val="-4"/>
                <w:sz w:val="24"/>
                <w:lang w:val="en-US" w:eastAsia="zh-CN"/>
              </w:rPr>
              <w:t>,需求分类参见附件4</w:t>
            </w:r>
            <w:r>
              <w:rPr>
                <w:rFonts w:hint="eastAsia" w:ascii="仿宋_GB2312" w:hAnsi="仿宋_GB2312" w:eastAsia="仿宋_GB2312" w:cs="仿宋_GB2312"/>
                <w:color w:val="000000"/>
                <w:spacing w:val="-4"/>
                <w:sz w:val="24"/>
              </w:rPr>
              <w:t>）</w:t>
            </w:r>
          </w:p>
        </w:tc>
      </w:tr>
      <w:tr w14:paraId="42D2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4" w:hRule="atLeast"/>
          <w:jc w:val="center"/>
        </w:trPr>
        <w:tc>
          <w:tcPr>
            <w:tcW w:w="828" w:type="pct"/>
            <w:tcMar>
              <w:top w:w="17" w:type="dxa"/>
              <w:left w:w="17" w:type="dxa"/>
              <w:bottom w:w="17" w:type="dxa"/>
              <w:right w:w="17" w:type="dxa"/>
            </w:tcMar>
            <w:vAlign w:val="center"/>
          </w:tcPr>
          <w:p w14:paraId="12D6607A">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olor w:val="000000"/>
                <w:spacing w:val="-4"/>
                <w:sz w:val="24"/>
                <w:lang w:eastAsia="zh-CN"/>
              </w:rPr>
            </w:pPr>
            <w:r>
              <w:rPr>
                <w:rFonts w:hint="eastAsia" w:eastAsia="仿宋_GB2312"/>
                <w:color w:val="000000"/>
                <w:spacing w:val="-4"/>
                <w:sz w:val="24"/>
                <w:lang w:eastAsia="zh-CN"/>
              </w:rPr>
              <w:t>计划投入金额（万元）</w:t>
            </w:r>
          </w:p>
        </w:tc>
        <w:tc>
          <w:tcPr>
            <w:tcW w:w="4171" w:type="pct"/>
            <w:gridSpan w:val="4"/>
            <w:tcMar>
              <w:top w:w="17" w:type="dxa"/>
              <w:left w:w="17" w:type="dxa"/>
              <w:bottom w:w="17" w:type="dxa"/>
              <w:right w:w="17" w:type="dxa"/>
            </w:tcMar>
          </w:tcPr>
          <w:p w14:paraId="08AE9C39">
            <w:pPr>
              <w:keepNext w:val="0"/>
              <w:keepLines w:val="0"/>
              <w:pageBreakBefore w:val="0"/>
              <w:kinsoku/>
              <w:wordWrap/>
              <w:overflowPunct/>
              <w:topLinePunct w:val="0"/>
              <w:autoSpaceDE/>
              <w:autoSpaceDN/>
              <w:bidi w:val="0"/>
              <w:adjustRightInd w:val="0"/>
              <w:snapToGrid w:val="0"/>
              <w:spacing w:line="560" w:lineRule="exact"/>
              <w:rPr>
                <w:rFonts w:eastAsia="仿宋_GB2312"/>
                <w:color w:val="000000"/>
                <w:spacing w:val="-4"/>
                <w:sz w:val="24"/>
              </w:rPr>
            </w:pPr>
          </w:p>
        </w:tc>
      </w:tr>
      <w:tr w14:paraId="077C4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4" w:hRule="atLeast"/>
          <w:jc w:val="center"/>
        </w:trPr>
        <w:tc>
          <w:tcPr>
            <w:tcW w:w="828" w:type="pct"/>
            <w:tcMar>
              <w:top w:w="17" w:type="dxa"/>
              <w:left w:w="17" w:type="dxa"/>
              <w:bottom w:w="17" w:type="dxa"/>
              <w:right w:w="17" w:type="dxa"/>
            </w:tcMar>
            <w:vAlign w:val="center"/>
          </w:tcPr>
          <w:p w14:paraId="31D44A72">
            <w:pPr>
              <w:keepNext w:val="0"/>
              <w:keepLines w:val="0"/>
              <w:pageBreakBefore w:val="0"/>
              <w:kinsoku/>
              <w:wordWrap/>
              <w:overflowPunct/>
              <w:topLinePunct w:val="0"/>
              <w:autoSpaceDE/>
              <w:autoSpaceDN/>
              <w:bidi w:val="0"/>
              <w:adjustRightInd w:val="0"/>
              <w:snapToGrid w:val="0"/>
              <w:spacing w:line="560" w:lineRule="exact"/>
              <w:jc w:val="center"/>
              <w:rPr>
                <w:rFonts w:eastAsia="仿宋_GB2312"/>
                <w:color w:val="000000"/>
                <w:spacing w:val="-4"/>
                <w:sz w:val="24"/>
              </w:rPr>
            </w:pPr>
            <w:r>
              <w:rPr>
                <w:rFonts w:eastAsia="仿宋_GB2312"/>
                <w:color w:val="000000"/>
                <w:spacing w:val="-4"/>
                <w:sz w:val="24"/>
              </w:rPr>
              <w:t>已有基础及现状</w:t>
            </w:r>
          </w:p>
        </w:tc>
        <w:tc>
          <w:tcPr>
            <w:tcW w:w="4171" w:type="pct"/>
            <w:gridSpan w:val="4"/>
            <w:tcMar>
              <w:top w:w="17" w:type="dxa"/>
              <w:left w:w="17" w:type="dxa"/>
              <w:bottom w:w="17" w:type="dxa"/>
              <w:right w:w="17" w:type="dxa"/>
            </w:tcMar>
          </w:tcPr>
          <w:p w14:paraId="1F2E0B93">
            <w:pPr>
              <w:keepNext w:val="0"/>
              <w:keepLines w:val="0"/>
              <w:pageBreakBefore w:val="0"/>
              <w:kinsoku/>
              <w:wordWrap/>
              <w:overflowPunct/>
              <w:topLinePunct w:val="0"/>
              <w:autoSpaceDE/>
              <w:autoSpaceDN/>
              <w:bidi w:val="0"/>
              <w:adjustRightInd w:val="0"/>
              <w:snapToGrid w:val="0"/>
              <w:spacing w:line="560" w:lineRule="exact"/>
              <w:rPr>
                <w:rFonts w:eastAsia="仿宋_GB2312"/>
                <w:color w:val="000000"/>
                <w:spacing w:val="-4"/>
                <w:sz w:val="24"/>
              </w:rPr>
            </w:pPr>
            <w:r>
              <w:rPr>
                <w:rFonts w:eastAsia="仿宋_GB2312"/>
                <w:color w:val="000000"/>
                <w:spacing w:val="-4"/>
                <w:sz w:val="24"/>
              </w:rPr>
              <w:t>（请简要阐述本单位在应用场景建设方面已有的基础及现状）</w:t>
            </w:r>
          </w:p>
          <w:p w14:paraId="7E8F902F">
            <w:pPr>
              <w:pStyle w:val="2"/>
            </w:pPr>
          </w:p>
        </w:tc>
      </w:tr>
      <w:tr w14:paraId="671C4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7" w:hRule="atLeast"/>
          <w:jc w:val="center"/>
        </w:trPr>
        <w:tc>
          <w:tcPr>
            <w:tcW w:w="828" w:type="pct"/>
            <w:tcMar>
              <w:top w:w="17" w:type="dxa"/>
              <w:left w:w="17" w:type="dxa"/>
              <w:bottom w:w="17" w:type="dxa"/>
              <w:right w:w="17" w:type="dxa"/>
            </w:tcMar>
            <w:vAlign w:val="center"/>
          </w:tcPr>
          <w:p w14:paraId="712BE33A">
            <w:pPr>
              <w:keepNext w:val="0"/>
              <w:keepLines w:val="0"/>
              <w:pageBreakBefore w:val="0"/>
              <w:kinsoku/>
              <w:wordWrap/>
              <w:overflowPunct/>
              <w:topLinePunct w:val="0"/>
              <w:autoSpaceDE/>
              <w:autoSpaceDN/>
              <w:bidi w:val="0"/>
              <w:adjustRightInd w:val="0"/>
              <w:snapToGrid w:val="0"/>
              <w:spacing w:line="560" w:lineRule="exact"/>
              <w:jc w:val="center"/>
              <w:rPr>
                <w:rFonts w:eastAsia="仿宋_GB2312"/>
                <w:color w:val="000000"/>
                <w:spacing w:val="-4"/>
                <w:sz w:val="24"/>
              </w:rPr>
            </w:pPr>
            <w:r>
              <w:rPr>
                <w:rFonts w:hint="eastAsia" w:eastAsia="仿宋_GB2312"/>
                <w:color w:val="000000"/>
                <w:spacing w:val="-4"/>
                <w:sz w:val="24"/>
                <w:lang w:eastAsia="zh-CN"/>
              </w:rPr>
              <w:t>需要</w:t>
            </w:r>
            <w:r>
              <w:rPr>
                <w:rFonts w:eastAsia="仿宋_GB2312"/>
                <w:color w:val="000000"/>
                <w:spacing w:val="-4"/>
                <w:sz w:val="24"/>
              </w:rPr>
              <w:t>解决的痛点问题</w:t>
            </w:r>
          </w:p>
        </w:tc>
        <w:tc>
          <w:tcPr>
            <w:tcW w:w="4171" w:type="pct"/>
            <w:gridSpan w:val="4"/>
            <w:tcMar>
              <w:top w:w="17" w:type="dxa"/>
              <w:left w:w="17" w:type="dxa"/>
              <w:bottom w:w="17" w:type="dxa"/>
              <w:right w:w="17" w:type="dxa"/>
            </w:tcMar>
          </w:tcPr>
          <w:p w14:paraId="5EEB9E1A">
            <w:pPr>
              <w:keepNext w:val="0"/>
              <w:keepLines w:val="0"/>
              <w:pageBreakBefore w:val="0"/>
              <w:kinsoku/>
              <w:wordWrap/>
              <w:overflowPunct/>
              <w:topLinePunct w:val="0"/>
              <w:autoSpaceDE/>
              <w:autoSpaceDN/>
              <w:bidi w:val="0"/>
              <w:adjustRightInd w:val="0"/>
              <w:snapToGrid w:val="0"/>
              <w:spacing w:line="560" w:lineRule="exact"/>
              <w:rPr>
                <w:rFonts w:hint="eastAsia" w:ascii="仿宋_GB2312" w:hAnsi="仿宋_GB2312" w:eastAsia="仿宋_GB2312" w:cs="仿宋_GB2312"/>
                <w:color w:val="000000"/>
                <w:spacing w:val="-4"/>
                <w:sz w:val="24"/>
                <w:lang w:val="en-US" w:eastAsia="zh-CN"/>
              </w:rPr>
            </w:pPr>
            <w:r>
              <w:rPr>
                <w:rFonts w:hint="eastAsia" w:ascii="仿宋_GB2312" w:hAnsi="仿宋_GB2312" w:eastAsia="仿宋_GB2312" w:cs="仿宋_GB2312"/>
                <w:color w:val="000000"/>
                <w:spacing w:val="-4"/>
                <w:sz w:val="24"/>
                <w:lang w:eastAsia="zh-CN"/>
              </w:rPr>
              <w:t>痛点问题类型参见附件</w:t>
            </w:r>
            <w:r>
              <w:rPr>
                <w:rFonts w:hint="eastAsia" w:ascii="仿宋_GB2312" w:hAnsi="仿宋_GB2312" w:eastAsia="仿宋_GB2312" w:cs="仿宋_GB2312"/>
                <w:color w:val="000000"/>
                <w:spacing w:val="-4"/>
                <w:sz w:val="24"/>
                <w:lang w:val="en-US" w:eastAsia="zh-CN"/>
              </w:rPr>
              <w:t>2</w:t>
            </w:r>
          </w:p>
          <w:p w14:paraId="27489416">
            <w:pPr>
              <w:pStyle w:val="2"/>
              <w:rPr>
                <w:rFonts w:hint="default"/>
                <w:lang w:val="en-US" w:eastAsia="zh-CN"/>
              </w:rPr>
            </w:pPr>
          </w:p>
        </w:tc>
      </w:tr>
      <w:tr w14:paraId="2E7AC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jc w:val="center"/>
        </w:trPr>
        <w:tc>
          <w:tcPr>
            <w:tcW w:w="828" w:type="pct"/>
            <w:tcMar>
              <w:top w:w="17" w:type="dxa"/>
              <w:left w:w="17" w:type="dxa"/>
              <w:bottom w:w="17" w:type="dxa"/>
              <w:right w:w="17" w:type="dxa"/>
            </w:tcMar>
            <w:vAlign w:val="center"/>
          </w:tcPr>
          <w:p w14:paraId="5EA1A05D">
            <w:pPr>
              <w:keepNext w:val="0"/>
              <w:keepLines w:val="0"/>
              <w:pageBreakBefore w:val="0"/>
              <w:kinsoku/>
              <w:wordWrap/>
              <w:overflowPunct/>
              <w:topLinePunct w:val="0"/>
              <w:autoSpaceDE/>
              <w:autoSpaceDN/>
              <w:bidi w:val="0"/>
              <w:adjustRightInd w:val="0"/>
              <w:snapToGrid w:val="0"/>
              <w:spacing w:line="560" w:lineRule="exact"/>
              <w:jc w:val="center"/>
              <w:rPr>
                <w:rFonts w:eastAsia="仿宋_GB2312"/>
                <w:color w:val="000000"/>
                <w:spacing w:val="-4"/>
                <w:sz w:val="24"/>
              </w:rPr>
            </w:pPr>
            <w:r>
              <w:rPr>
                <w:rFonts w:eastAsia="仿宋_GB2312"/>
                <w:color w:val="000000"/>
                <w:spacing w:val="-4"/>
                <w:sz w:val="24"/>
              </w:rPr>
              <w:t>其他需要</w:t>
            </w:r>
          </w:p>
        </w:tc>
        <w:tc>
          <w:tcPr>
            <w:tcW w:w="4171" w:type="pct"/>
            <w:gridSpan w:val="4"/>
            <w:tcMar>
              <w:top w:w="17" w:type="dxa"/>
              <w:left w:w="17" w:type="dxa"/>
              <w:bottom w:w="17" w:type="dxa"/>
              <w:right w:w="17" w:type="dxa"/>
            </w:tcMar>
            <w:vAlign w:val="top"/>
          </w:tcPr>
          <w:p w14:paraId="70CCB4BB">
            <w:pPr>
              <w:pStyle w:val="4"/>
              <w:keepNext w:val="0"/>
              <w:keepLines w:val="0"/>
              <w:pageBreakBefore w:val="0"/>
              <w:kinsoku/>
              <w:wordWrap/>
              <w:overflowPunct/>
              <w:topLinePunct w:val="0"/>
              <w:autoSpaceDE/>
              <w:autoSpaceDN/>
              <w:bidi w:val="0"/>
              <w:adjustRightInd w:val="0"/>
              <w:snapToGrid w:val="0"/>
              <w:spacing w:line="560" w:lineRule="exact"/>
              <w:ind w:firstLine="0" w:firstLineChars="0"/>
              <w:jc w:val="both"/>
              <w:rPr>
                <w:rFonts w:hint="default" w:ascii="Times New Roman" w:hAnsi="Times New Roman" w:eastAsia="仿宋_GB2312" w:cs="Times New Roman"/>
                <w:color w:val="000000"/>
                <w:spacing w:val="-4"/>
                <w:kern w:val="2"/>
                <w:sz w:val="24"/>
                <w:szCs w:val="24"/>
                <w:lang w:val="en-US" w:eastAsia="zh-CN"/>
              </w:rPr>
            </w:pPr>
            <w:r>
              <w:rPr>
                <w:rFonts w:hint="eastAsia" w:ascii="Times New Roman" w:hAnsi="Times New Roman" w:cs="Times New Roman"/>
                <w:color w:val="000000"/>
                <w:spacing w:val="-4"/>
                <w:kern w:val="2"/>
                <w:sz w:val="24"/>
                <w:szCs w:val="24"/>
                <w:lang w:val="en-US" w:eastAsia="zh-CN"/>
              </w:rPr>
              <w:t>供应链采购需求、科创成果转化需求填写本项</w:t>
            </w:r>
          </w:p>
        </w:tc>
      </w:tr>
    </w:tbl>
    <w:p w14:paraId="0C059DC1">
      <w:pPr>
        <w:keepNext w:val="0"/>
        <w:keepLines w:val="0"/>
        <w:pageBreakBefore w:val="0"/>
        <w:kinsoku/>
        <w:wordWrap/>
        <w:overflowPunct/>
        <w:topLinePunct w:val="0"/>
        <w:autoSpaceDE/>
        <w:autoSpaceDN/>
        <w:bidi w:val="0"/>
        <w:adjustRightInd w:val="0"/>
        <w:snapToGrid w:val="0"/>
        <w:spacing w:line="560" w:lineRule="exact"/>
        <w:rPr>
          <w:rFonts w:hint="eastAsia" w:ascii="仿宋_GB2312" w:hAnsi="仿宋_GB2312" w:eastAsia="仿宋_GB2312" w:cstheme="minorBidi"/>
          <w:kern w:val="44"/>
          <w:sz w:val="32"/>
          <w:szCs w:val="44"/>
          <w:lang w:val="en-US" w:eastAsia="zh-CN" w:bidi="ar-SA"/>
        </w:rPr>
      </w:pPr>
    </w:p>
    <w:p w14:paraId="5C0009F2">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ascii="仿宋_GB2312" w:hAnsi="仿宋_GB2312" w:eastAsia="仿宋_GB2312" w:cstheme="minorBidi"/>
          <w:kern w:val="44"/>
          <w:sz w:val="32"/>
          <w:szCs w:val="44"/>
          <w:lang w:val="en-US" w:eastAsia="zh-CN" w:bidi="ar-SA"/>
        </w:rPr>
      </w:pPr>
    </w:p>
    <w:p w14:paraId="38F19D21">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ascii="仿宋_GB2312" w:hAnsi="仿宋_GB2312" w:eastAsia="仿宋_GB2312" w:cstheme="minorBidi"/>
          <w:kern w:val="44"/>
          <w:sz w:val="32"/>
          <w:szCs w:val="44"/>
          <w:lang w:val="en-US" w:eastAsia="zh-CN" w:bidi="ar-SA"/>
        </w:rPr>
      </w:pPr>
    </w:p>
    <w:p w14:paraId="6F19CFD2">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ascii="仿宋_GB2312" w:hAnsi="仿宋_GB2312" w:eastAsia="仿宋_GB2312" w:cstheme="minorBidi"/>
          <w:kern w:val="44"/>
          <w:sz w:val="32"/>
          <w:szCs w:val="44"/>
          <w:lang w:val="en-US" w:eastAsia="zh-CN" w:bidi="ar-SA"/>
        </w:rPr>
      </w:pPr>
    </w:p>
    <w:p w14:paraId="658DAFAA">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ascii="仿宋_GB2312" w:hAnsi="仿宋_GB2312" w:eastAsia="仿宋_GB2312" w:cstheme="minorBidi"/>
          <w:kern w:val="44"/>
          <w:sz w:val="32"/>
          <w:szCs w:val="44"/>
          <w:lang w:val="en-US" w:eastAsia="zh-CN" w:bidi="ar-SA"/>
        </w:rPr>
      </w:pPr>
    </w:p>
    <w:p w14:paraId="2E830113">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ascii="仿宋_GB2312" w:hAnsi="仿宋_GB2312" w:eastAsia="仿宋_GB2312" w:cstheme="minorBidi"/>
          <w:kern w:val="44"/>
          <w:sz w:val="32"/>
          <w:szCs w:val="44"/>
          <w:lang w:val="en-US" w:eastAsia="zh-CN" w:bidi="ar-SA"/>
        </w:rPr>
      </w:pPr>
    </w:p>
    <w:p w14:paraId="7EDC8B36">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ascii="仿宋_GB2312" w:hAnsi="仿宋_GB2312" w:eastAsia="仿宋_GB2312" w:cstheme="minorBidi"/>
          <w:kern w:val="44"/>
          <w:sz w:val="32"/>
          <w:szCs w:val="44"/>
          <w:lang w:val="en-US" w:eastAsia="zh-CN" w:bidi="ar-SA"/>
        </w:rPr>
      </w:pPr>
    </w:p>
    <w:p w14:paraId="64885A83">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ascii="仿宋_GB2312" w:hAnsi="仿宋_GB2312" w:eastAsia="仿宋_GB2312" w:cstheme="minorBidi"/>
          <w:kern w:val="44"/>
          <w:sz w:val="32"/>
          <w:szCs w:val="44"/>
          <w:lang w:val="en-US" w:eastAsia="zh-CN" w:bidi="ar-SA"/>
        </w:rPr>
      </w:pPr>
    </w:p>
    <w:p w14:paraId="150155AC">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ascii="仿宋_GB2312" w:hAnsi="仿宋_GB2312" w:eastAsia="仿宋_GB2312" w:cstheme="minorBidi"/>
          <w:kern w:val="44"/>
          <w:sz w:val="32"/>
          <w:szCs w:val="44"/>
          <w:lang w:val="en-US" w:eastAsia="zh-CN" w:bidi="ar-SA"/>
        </w:rPr>
      </w:pPr>
    </w:p>
    <w:p w14:paraId="2313CC6F">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ascii="仿宋_GB2312" w:hAnsi="仿宋_GB2312" w:eastAsia="仿宋_GB2312" w:cstheme="minorBidi"/>
          <w:kern w:val="44"/>
          <w:sz w:val="32"/>
          <w:szCs w:val="44"/>
          <w:lang w:val="en-US" w:eastAsia="zh-CN" w:bidi="ar-SA"/>
        </w:rPr>
      </w:pPr>
    </w:p>
    <w:p w14:paraId="66494E6C">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附件2：</w:t>
      </w:r>
    </w:p>
    <w:p w14:paraId="4E9BB7BE">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outlineLvl w:val="0"/>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bCs w:val="0"/>
          <w:color w:val="auto"/>
          <w:kern w:val="2"/>
          <w:sz w:val="44"/>
          <w:szCs w:val="44"/>
          <w:lang w:val="en-US" w:eastAsia="zh-CN" w:bidi="ar-SA"/>
        </w:rPr>
        <w:t>企业数字化转型应用场景需求参考</w:t>
      </w:r>
    </w:p>
    <w:p w14:paraId="54FFFEB6">
      <w:pPr>
        <w:keepNext w:val="0"/>
        <w:keepLines w:val="0"/>
        <w:pageBreakBefore w:val="0"/>
        <w:kinsoku/>
        <w:wordWrap/>
        <w:overflowPunct/>
        <w:topLinePunct w:val="0"/>
        <w:autoSpaceDE/>
        <w:autoSpaceDN/>
        <w:bidi w:val="0"/>
        <w:adjustRightInd w:val="0"/>
        <w:snapToGrid w:val="0"/>
        <w:spacing w:line="560" w:lineRule="exact"/>
        <w:ind w:firstLine="0" w:firstLineChars="0"/>
        <w:rPr>
          <w:rFonts w:hint="eastAsia" w:ascii="仿宋_GB2312" w:hAnsi="仿宋_GB2312" w:eastAsia="仿宋_GB2312" w:cs="仿宋_GB2312"/>
          <w:sz w:val="24"/>
          <w:szCs w:val="24"/>
          <w:lang w:val="en-US" w:eastAsia="zh-CN"/>
        </w:rPr>
      </w:pPr>
    </w:p>
    <w:p w14:paraId="4EEBAC4A">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一、运营管理场景</w:t>
      </w:r>
    </w:p>
    <w:p w14:paraId="55E89ACC">
      <w:pPr>
        <w:adjustRightInd w:val="0"/>
        <w:snapToGrid w:val="0"/>
        <w:spacing w:line="560" w:lineRule="exact"/>
        <w:ind w:firstLine="643" w:firstLineChars="200"/>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1.采购管理</w:t>
      </w:r>
    </w:p>
    <w:p w14:paraId="0BBA429B">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对市场动态感知能力不强，盲目采购，导致采购成本过高</w:t>
      </w:r>
      <w:r>
        <w:rPr>
          <w:rFonts w:hint="eastAsia" w:ascii="仿宋_GB2312" w:hAnsi="仿宋_GB2312" w:eastAsia="仿宋_GB2312" w:cs="仿宋_GB2312"/>
          <w:sz w:val="32"/>
          <w:szCs w:val="32"/>
          <w:lang w:eastAsia="zh-CN"/>
        </w:rPr>
        <w:t>；</w:t>
      </w:r>
    </w:p>
    <w:p w14:paraId="13DFE9F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采购审批流程长，采购后的货品质量、物流状态等流程处于盲区，无法及时掌握信息；</w:t>
      </w:r>
    </w:p>
    <w:p w14:paraId="68ADFED3">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缺乏体系化的供应商关系管理。</w:t>
      </w:r>
    </w:p>
    <w:p w14:paraId="5D192925">
      <w:pPr>
        <w:adjustRightInd w:val="0"/>
        <w:snapToGrid w:val="0"/>
        <w:spacing w:line="560" w:lineRule="exact"/>
        <w:ind w:firstLine="643" w:firstLineChars="200"/>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2.销售管理</w:t>
      </w:r>
    </w:p>
    <w:p w14:paraId="4CA909F4">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销售过程缺乏监督，客户跟进混乱、销售线索分配效率低；</w:t>
      </w:r>
    </w:p>
    <w:p w14:paraId="0760B8C2">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销售报价、需求确认、合同签订等流程繁琐且处于信息监控盲区，无法及时掌握信息</w:t>
      </w:r>
      <w:r>
        <w:rPr>
          <w:rFonts w:hint="eastAsia" w:ascii="仿宋_GB2312" w:hAnsi="仿宋_GB2312" w:eastAsia="仿宋_GB2312" w:cs="仿宋_GB2312"/>
          <w:sz w:val="32"/>
          <w:szCs w:val="32"/>
          <w:lang w:eastAsia="zh-CN"/>
        </w:rPr>
        <w:t>；</w:t>
      </w:r>
    </w:p>
    <w:p w14:paraId="2BD2189E">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订单管理未能形成销售、客户、财务、产品、库存、采购六位一体的管理体系；</w:t>
      </w:r>
    </w:p>
    <w:p w14:paraId="67513EDB">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缺乏体系化的客户关系管理。</w:t>
      </w:r>
    </w:p>
    <w:p w14:paraId="250B4724">
      <w:pPr>
        <w:adjustRightInd w:val="0"/>
        <w:snapToGrid w:val="0"/>
        <w:spacing w:line="560" w:lineRule="exact"/>
        <w:ind w:firstLine="643" w:firstLineChars="200"/>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3.财务管理</w:t>
      </w:r>
    </w:p>
    <w:p w14:paraId="5D7E1DFD">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存在采购、销售等业务环节与财务脱节，账务不清；</w:t>
      </w:r>
    </w:p>
    <w:p w14:paraId="2C236FC5">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供应商/客户合同对账繁琐，人工核查费时费力，易错漏账</w:t>
      </w:r>
      <w:r>
        <w:rPr>
          <w:rFonts w:hint="eastAsia" w:ascii="仿宋_GB2312" w:hAnsi="仿宋_GB2312" w:eastAsia="仿宋_GB2312" w:cs="仿宋_GB2312"/>
          <w:sz w:val="32"/>
          <w:szCs w:val="32"/>
          <w:lang w:eastAsia="zh-CN"/>
        </w:rPr>
        <w:t>。</w:t>
      </w:r>
    </w:p>
    <w:p w14:paraId="67D66F03">
      <w:pPr>
        <w:pStyle w:val="6"/>
        <w:adjustRightInd w:val="0"/>
        <w:snapToGrid w:val="0"/>
        <w:spacing w:line="560" w:lineRule="exact"/>
        <w:ind w:firstLine="643" w:firstLineChars="200"/>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4.平台数据管理</w:t>
      </w:r>
    </w:p>
    <w:p w14:paraId="3498DFD0">
      <w:pPr>
        <w:pStyle w:val="6"/>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①大中型企业现有系统较多，但无法实现数据贯通，需要人工一一录入和运维</w:t>
      </w:r>
      <w:r>
        <w:rPr>
          <w:rFonts w:hint="eastAsia" w:ascii="仿宋_GB2312" w:hAnsi="仿宋_GB2312" w:eastAsia="仿宋_GB2312" w:cs="仿宋_GB2312"/>
          <w:sz w:val="32"/>
          <w:szCs w:val="32"/>
          <w:lang w:eastAsia="zh-CN"/>
        </w:rPr>
        <w:t>；</w:t>
      </w:r>
    </w:p>
    <w:p w14:paraId="76320681">
      <w:pPr>
        <w:pStyle w:val="6"/>
        <w:numPr>
          <w:ilvl w:val="0"/>
          <w:numId w:val="0"/>
        </w:numPr>
        <w:adjustRightInd w:val="0"/>
        <w:snapToGrid w:val="0"/>
        <w:spacing w:line="560" w:lineRule="exact"/>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中小企业缺少对生产、运行、管理等数据无法进行有机协同，导致生产成本增加，效率降低。</w:t>
      </w:r>
    </w:p>
    <w:p w14:paraId="4B75D824">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二、生产制造场景</w:t>
      </w:r>
    </w:p>
    <w:p w14:paraId="70BE190A">
      <w:pPr>
        <w:adjustRightInd w:val="0"/>
        <w:snapToGrid w:val="0"/>
        <w:spacing w:line="560" w:lineRule="exact"/>
        <w:ind w:firstLine="643" w:firstLineChars="200"/>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1.智能排产</w:t>
      </w:r>
    </w:p>
    <w:p w14:paraId="771CD829">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产销不一致：企业各部门协同机制较差，存在市场需求和产品供应不一致的问题，主生产计划欠优化，造成市场响应较慢或产能浪费等问题；</w:t>
      </w:r>
    </w:p>
    <w:p w14:paraId="1DBBC44C">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订单协同难：对客户订单拆解不充分，在多工厂、多车间之间无法实现协同生产，未充分考虑物料供应、库存管理、有限产能等问题；</w:t>
      </w:r>
    </w:p>
    <w:p w14:paraId="5E194114">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作业排程欠优化：依赖手工或低智能化软件对车间执行层的人、机、料等资源进行调度，无法实现产能约束、工艺路径寻优、智能调整插单/撤单等情况</w:t>
      </w:r>
      <w:r>
        <w:rPr>
          <w:rFonts w:hint="eastAsia" w:ascii="仿宋_GB2312" w:hAnsi="仿宋_GB2312" w:eastAsia="仿宋_GB2312" w:cs="仿宋_GB2312"/>
          <w:sz w:val="32"/>
          <w:szCs w:val="32"/>
          <w:lang w:eastAsia="zh-CN"/>
        </w:rPr>
        <w:t>。</w:t>
      </w:r>
    </w:p>
    <w:p w14:paraId="087A999D">
      <w:pPr>
        <w:adjustRightInd w:val="0"/>
        <w:snapToGrid w:val="0"/>
        <w:spacing w:line="560" w:lineRule="exact"/>
        <w:ind w:firstLine="643" w:firstLineChars="200"/>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2.设备运维</w:t>
      </w:r>
    </w:p>
    <w:p w14:paraId="0BA14BAA">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管理方式陈旧，仍然依靠纸质单据巡检，人工依赖经验判断，无法形成有效的运维体系，容易造成不规范、不及时、随意性高、效率低等问题；</w:t>
      </w:r>
    </w:p>
    <w:p w14:paraId="02BBBAD7">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设备生产与设备运维脱节，操作人员为赶工时，超负荷运作机器，运维人员只停留在事后维修，缺少全员管理的机制；</w:t>
      </w:r>
    </w:p>
    <w:p w14:paraId="27BF9206">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设备生产、故障、维修等环节没有数据沉淀，也没有对应的算法库、模型库支撑预测性运维</w:t>
      </w:r>
      <w:r>
        <w:rPr>
          <w:rFonts w:hint="eastAsia" w:ascii="仿宋_GB2312" w:hAnsi="仿宋_GB2312" w:eastAsia="仿宋_GB2312" w:cs="仿宋_GB2312"/>
          <w:sz w:val="32"/>
          <w:szCs w:val="32"/>
          <w:lang w:eastAsia="zh-CN"/>
        </w:rPr>
        <w:t>。</w:t>
      </w:r>
    </w:p>
    <w:p w14:paraId="626FF7EE">
      <w:pPr>
        <w:adjustRightInd w:val="0"/>
        <w:snapToGrid w:val="0"/>
        <w:spacing w:line="560" w:lineRule="exact"/>
        <w:ind w:firstLine="643" w:firstLineChars="200"/>
        <w:outlineLvl w:val="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3.产品质量检测</w:t>
      </w:r>
    </w:p>
    <w:p w14:paraId="607BDEF5">
      <w:pPr>
        <w:adjustRightInd w:val="0"/>
        <w:snapToGrid w:val="0"/>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部分质量检测环节仍依赖人工，费时费力，容易出现漏检、错检的问题；</w:t>
      </w:r>
    </w:p>
    <w:p w14:paraId="239DE8D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检测结果需要人为收集整理，手动通知相关人员，质量管理数据依赖纸质表格，无法及时查看共享；</w:t>
      </w:r>
    </w:p>
    <w:p w14:paraId="01D5D76D">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质量检测结果无法回溯，无法定位问题环节</w:t>
      </w:r>
      <w:r>
        <w:rPr>
          <w:rFonts w:hint="eastAsia" w:ascii="仿宋_GB2312" w:hAnsi="仿宋_GB2312" w:eastAsia="仿宋_GB2312" w:cs="仿宋_GB2312"/>
          <w:sz w:val="32"/>
          <w:szCs w:val="32"/>
          <w:lang w:eastAsia="zh-CN"/>
        </w:rPr>
        <w:t>。</w:t>
      </w:r>
    </w:p>
    <w:p w14:paraId="0AC2507D">
      <w:pPr>
        <w:pStyle w:val="6"/>
        <w:adjustRightInd w:val="0"/>
        <w:snapToGrid w:val="0"/>
        <w:spacing w:line="560" w:lineRule="exact"/>
        <w:ind w:firstLine="643" w:firstLineChars="200"/>
        <w:outlineLvl w:val="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4.资源设备定位</w:t>
      </w:r>
    </w:p>
    <w:p w14:paraId="68D7F700">
      <w:pPr>
        <w:pStyle w:val="6"/>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目前部分企业无法对人员、物料、AGV小车进行精准定位，无法查询到相关信息。</w:t>
      </w:r>
    </w:p>
    <w:p w14:paraId="2F0D2555">
      <w:pPr>
        <w:pStyle w:val="6"/>
        <w:adjustRightInd w:val="0"/>
        <w:snapToGrid w:val="0"/>
        <w:spacing w:line="560" w:lineRule="exact"/>
        <w:ind w:firstLine="643" w:firstLineChars="200"/>
        <w:outlineLvl w:val="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5.AI视觉能力</w:t>
      </w:r>
    </w:p>
    <w:p w14:paraId="0050BC3D">
      <w:pPr>
        <w:pStyle w:val="6"/>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①目前部分制造业企业还存在人工质检的情况，存在成本高、检测不细致的问题</w:t>
      </w:r>
      <w:r>
        <w:rPr>
          <w:rFonts w:hint="eastAsia" w:ascii="仿宋_GB2312" w:hAnsi="仿宋_GB2312" w:eastAsia="仿宋_GB2312" w:cs="仿宋_GB2312"/>
          <w:sz w:val="32"/>
          <w:szCs w:val="32"/>
          <w:lang w:eastAsia="zh-CN"/>
        </w:rPr>
        <w:t>；</w:t>
      </w:r>
    </w:p>
    <w:p w14:paraId="0D50BAA0">
      <w:pPr>
        <w:pStyle w:val="6"/>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②不同的企业检测内容各异，需要定制不同的算法模型和方法。</w:t>
      </w:r>
    </w:p>
    <w:p w14:paraId="1BCE304A">
      <w:pPr>
        <w:pStyle w:val="6"/>
        <w:adjustRightInd w:val="0"/>
        <w:snapToGrid w:val="0"/>
        <w:spacing w:line="560" w:lineRule="exact"/>
        <w:ind w:firstLine="643" w:firstLineChars="200"/>
        <w:outlineLvl w:val="0"/>
        <w:rPr>
          <w:rFonts w:ascii="仿宋_GB2312" w:hAnsi="仿宋_GB2312" w:cs="仿宋_GB2312"/>
          <w:sz w:val="32"/>
          <w:szCs w:val="32"/>
        </w:rPr>
      </w:pPr>
      <w:r>
        <w:rPr>
          <w:rFonts w:hint="eastAsia" w:ascii="楷体_GB2312" w:hAnsi="楷体_GB2312" w:eastAsia="楷体_GB2312" w:cs="楷体_GB2312"/>
          <w:b/>
          <w:bCs/>
          <w:kern w:val="2"/>
          <w:sz w:val="32"/>
          <w:szCs w:val="32"/>
          <w:lang w:val="en-US" w:eastAsia="zh-CN" w:bidi="ar-SA"/>
        </w:rPr>
        <w:t>6.生产物料管理</w:t>
      </w:r>
    </w:p>
    <w:p w14:paraId="78D9F9F7">
      <w:pPr>
        <w:pStyle w:val="6"/>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①企业生产现场的物料频繁换型、物流数据的实时回传问题</w:t>
      </w:r>
      <w:r>
        <w:rPr>
          <w:rFonts w:hint="eastAsia" w:ascii="仿宋_GB2312" w:hAnsi="仿宋_GB2312" w:eastAsia="仿宋_GB2312" w:cs="仿宋_GB2312"/>
          <w:sz w:val="32"/>
          <w:szCs w:val="32"/>
          <w:lang w:eastAsia="zh-CN"/>
        </w:rPr>
        <w:t>；</w:t>
      </w:r>
    </w:p>
    <w:p w14:paraId="2D563446">
      <w:pPr>
        <w:pStyle w:val="6"/>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②企业生产现场物流调度及时性问题。</w:t>
      </w:r>
    </w:p>
    <w:p w14:paraId="33B4DBB4">
      <w:pPr>
        <w:pStyle w:val="6"/>
        <w:adjustRightInd w:val="0"/>
        <w:snapToGrid w:val="0"/>
        <w:spacing w:line="560" w:lineRule="exact"/>
        <w:ind w:firstLine="643" w:firstLineChars="200"/>
        <w:outlineLvl w:val="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7.无人机巡检</w:t>
      </w:r>
    </w:p>
    <w:p w14:paraId="58E18304">
      <w:pPr>
        <w:pStyle w:val="6"/>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①企业目前对一些危险区域巡检不及时，易造成安全风险</w:t>
      </w:r>
      <w:r>
        <w:rPr>
          <w:rFonts w:hint="eastAsia" w:ascii="仿宋_GB2312" w:hAnsi="仿宋_GB2312" w:eastAsia="仿宋_GB2312" w:cs="仿宋_GB2312"/>
          <w:sz w:val="32"/>
          <w:szCs w:val="32"/>
          <w:lang w:eastAsia="zh-CN"/>
        </w:rPr>
        <w:t>；</w:t>
      </w:r>
    </w:p>
    <w:p w14:paraId="06F37A8A">
      <w:pPr>
        <w:pStyle w:val="6"/>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②对一些危险源预警，目前还依靠人工去辨别，易造成预警不及时。</w:t>
      </w:r>
    </w:p>
    <w:p w14:paraId="4DEA4EE9">
      <w:pPr>
        <w:pStyle w:val="6"/>
        <w:adjustRightInd w:val="0"/>
        <w:snapToGrid w:val="0"/>
        <w:spacing w:line="560" w:lineRule="exact"/>
        <w:ind w:firstLine="643" w:firstLineChars="200"/>
        <w:outlineLvl w:val="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8.智慧叉车/AGV协同</w:t>
      </w:r>
    </w:p>
    <w:p w14:paraId="71816D7B">
      <w:pPr>
        <w:pStyle w:val="6"/>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部分企业使用人工进行货物搬运，提高生产成本，降低生产效率。</w:t>
      </w:r>
    </w:p>
    <w:p w14:paraId="78F390E4">
      <w:pPr>
        <w:pStyle w:val="6"/>
        <w:adjustRightInd w:val="0"/>
        <w:snapToGrid w:val="0"/>
        <w:spacing w:line="560" w:lineRule="exact"/>
        <w:ind w:firstLine="643" w:firstLineChars="200"/>
        <w:outlineLvl w:val="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9.机械臂控制</w:t>
      </w:r>
    </w:p>
    <w:p w14:paraId="1A9CA758">
      <w:pPr>
        <w:pStyle w:val="6"/>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①部分企业产线货物分拣或者装备制造通过人工进行，通过机械臂控制实现自动分拣和自动装备</w:t>
      </w:r>
      <w:r>
        <w:rPr>
          <w:rFonts w:hint="eastAsia" w:ascii="仿宋_GB2312" w:hAnsi="仿宋_GB2312" w:eastAsia="仿宋_GB2312" w:cs="仿宋_GB2312"/>
          <w:sz w:val="32"/>
          <w:szCs w:val="32"/>
          <w:lang w:eastAsia="zh-CN"/>
        </w:rPr>
        <w:t>；</w:t>
      </w:r>
    </w:p>
    <w:p w14:paraId="6EB267DD">
      <w:pPr>
        <w:pStyle w:val="6"/>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②对于部分危险区域（高温），使用定制机械臂结合5G专网进行数据的快速传输和承载，保证控制的稳定性。</w:t>
      </w:r>
    </w:p>
    <w:p w14:paraId="4F7634DC">
      <w:p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三、仓储物流场景</w:t>
      </w:r>
    </w:p>
    <w:p w14:paraId="215A4883">
      <w:pPr>
        <w:adjustRightInd w:val="0"/>
        <w:snapToGrid w:val="0"/>
        <w:spacing w:line="560" w:lineRule="exact"/>
        <w:ind w:firstLine="643" w:firstLineChars="200"/>
        <w:outlineLvl w:val="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1.库存管理</w:t>
      </w:r>
    </w:p>
    <w:p w14:paraId="088BCF74">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①</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由于产品种类多体积小/场地紧张/多地仓库等原因，无法做到定位存放，导致库存不清、找货困难；</w:t>
      </w:r>
    </w:p>
    <w:p w14:paraId="42B2A3A7">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人工录入信息，导致准确性低、库管数据保存难；</w:t>
      </w:r>
    </w:p>
    <w:p w14:paraId="6A672611">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库存控制不合理，出现滞销/脱销</w:t>
      </w:r>
      <w:r>
        <w:rPr>
          <w:rFonts w:hint="eastAsia" w:ascii="仿宋_GB2312" w:hAnsi="仿宋_GB2312" w:eastAsia="仿宋_GB2312" w:cs="仿宋_GB2312"/>
          <w:sz w:val="32"/>
          <w:szCs w:val="32"/>
          <w:lang w:eastAsia="zh-CN"/>
        </w:rPr>
        <w:t>。</w:t>
      </w:r>
    </w:p>
    <w:p w14:paraId="6A6D9C9D">
      <w:pPr>
        <w:adjustRightInd w:val="0"/>
        <w:snapToGrid w:val="0"/>
        <w:spacing w:line="560" w:lineRule="exact"/>
        <w:ind w:firstLine="643" w:firstLineChars="200"/>
        <w:outlineLvl w:val="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2.物流管理</w:t>
      </w:r>
    </w:p>
    <w:p w14:paraId="17672A11">
      <w:pPr>
        <w:pStyle w:val="6"/>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①企业生产产品库存积压大或无法及时响应客户的采购需求</w:t>
      </w:r>
      <w:r>
        <w:rPr>
          <w:rFonts w:hint="eastAsia" w:ascii="仿宋_GB2312" w:hAnsi="仿宋_GB2312" w:eastAsia="仿宋_GB2312" w:cs="仿宋_GB2312"/>
          <w:sz w:val="32"/>
          <w:szCs w:val="32"/>
          <w:lang w:eastAsia="zh-CN"/>
        </w:rPr>
        <w:t>；</w:t>
      </w:r>
    </w:p>
    <w:p w14:paraId="7377D534">
      <w:pPr>
        <w:pStyle w:val="6"/>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②产品送货成本高，送货出错率高</w:t>
      </w:r>
      <w:r>
        <w:rPr>
          <w:rFonts w:hint="eastAsia" w:ascii="仿宋_GB2312" w:hAnsi="仿宋_GB2312" w:eastAsia="仿宋_GB2312" w:cs="仿宋_GB2312"/>
          <w:sz w:val="32"/>
          <w:szCs w:val="32"/>
          <w:lang w:eastAsia="zh-CN"/>
        </w:rPr>
        <w:t>；</w:t>
      </w:r>
    </w:p>
    <w:p w14:paraId="498F479E">
      <w:pPr>
        <w:pStyle w:val="6"/>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③不同客户的产品标签需求不一致，无法有效高效制定和管理</w:t>
      </w:r>
      <w:r>
        <w:rPr>
          <w:rFonts w:hint="eastAsia" w:ascii="仿宋_GB2312" w:hAnsi="仿宋_GB2312" w:eastAsia="仿宋_GB2312" w:cs="仿宋_GB2312"/>
          <w:sz w:val="32"/>
          <w:szCs w:val="32"/>
          <w:lang w:eastAsia="zh-CN"/>
        </w:rPr>
        <w:t>；</w:t>
      </w:r>
    </w:p>
    <w:p w14:paraId="09E3A3E8">
      <w:pPr>
        <w:pStyle w:val="6"/>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④不同客户的货物配送流程不一致，增加人力成本。</w:t>
      </w:r>
    </w:p>
    <w:p w14:paraId="035A6DDF">
      <w:pPr>
        <w:adjustRightInd w:val="0"/>
        <w:snapToGrid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四、先进技术应用</w:t>
      </w:r>
      <w:r>
        <w:rPr>
          <w:rFonts w:hint="eastAsia" w:ascii="黑体" w:hAnsi="黑体" w:eastAsia="黑体" w:cs="黑体"/>
          <w:sz w:val="32"/>
          <w:szCs w:val="32"/>
          <w:lang w:val="en-US" w:eastAsia="zh-CN"/>
        </w:rPr>
        <w:t>场景</w:t>
      </w:r>
    </w:p>
    <w:p w14:paraId="1AD155EA">
      <w:pPr>
        <w:adjustRightInd w:val="0"/>
        <w:snapToGrid w:val="0"/>
        <w:spacing w:line="560" w:lineRule="exact"/>
        <w:ind w:firstLine="643" w:firstLineChars="200"/>
        <w:outlineLvl w:val="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1.新一代信息技术融合</w:t>
      </w:r>
    </w:p>
    <w:p w14:paraId="4A1971A5">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②</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在财务/采购/人力等环节，引入RPA，实现流程自动化；</w:t>
      </w:r>
    </w:p>
    <w:p w14:paraId="575DEA96">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③</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计划在营销/质检/运维等环节，沉淀历史数据，打造模型库与算法库，实现智能分析与预测；</w:t>
      </w:r>
    </w:p>
    <w:p w14:paraId="25241823">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计划建设企业工业互联网平台，打通数据价值链</w:t>
      </w:r>
      <w:r>
        <w:rPr>
          <w:rFonts w:hint="eastAsia" w:ascii="仿宋_GB2312" w:hAnsi="仿宋_GB2312" w:eastAsia="仿宋_GB2312" w:cs="仿宋_GB2312"/>
          <w:sz w:val="32"/>
          <w:szCs w:val="32"/>
          <w:lang w:eastAsia="zh-CN"/>
        </w:rPr>
        <w:t>。</w:t>
      </w:r>
    </w:p>
    <w:p w14:paraId="0564DA4F">
      <w:pPr>
        <w:adjustRightInd w:val="0"/>
        <w:snapToGrid w:val="0"/>
        <w:spacing w:line="560" w:lineRule="exact"/>
        <w:ind w:firstLine="643" w:firstLineChars="200"/>
        <w:outlineLvl w:val="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2.数字化基础设施升级</w:t>
      </w:r>
    </w:p>
    <w:p w14:paraId="0E6BAE21">
      <w:pPr>
        <w:pStyle w:val="6"/>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①目前企业建网成本高，维护难，CT/OT/CT/DT融合难</w:t>
      </w:r>
      <w:r>
        <w:rPr>
          <w:rFonts w:hint="eastAsia" w:ascii="仿宋_GB2312" w:hAnsi="仿宋_GB2312" w:eastAsia="仿宋_GB2312" w:cs="仿宋_GB2312"/>
          <w:sz w:val="32"/>
          <w:szCs w:val="32"/>
          <w:lang w:eastAsia="zh-CN"/>
        </w:rPr>
        <w:t>；</w:t>
      </w:r>
    </w:p>
    <w:p w14:paraId="50894717">
      <w:pPr>
        <w:pStyle w:val="6"/>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②对于一些移动的应用场景、一些跨区域互联的系统或者平台，普通的无线WIFI无法解决切换、大流量传输和网络接入能力</w:t>
      </w:r>
      <w:r>
        <w:rPr>
          <w:rFonts w:hint="eastAsia" w:ascii="仿宋_GB2312" w:hAnsi="仿宋_GB2312" w:eastAsia="仿宋_GB2312" w:cs="仿宋_GB2312"/>
          <w:sz w:val="32"/>
          <w:szCs w:val="32"/>
          <w:lang w:eastAsia="zh-CN"/>
        </w:rPr>
        <w:t>；</w:t>
      </w:r>
    </w:p>
    <w:p w14:paraId="30A937F0">
      <w:pPr>
        <w:pStyle w:val="6"/>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③对于一些柔性制造场景，存在建网周期长，网络投资浪费的情况</w:t>
      </w:r>
      <w:r>
        <w:rPr>
          <w:rFonts w:hint="eastAsia" w:ascii="仿宋_GB2312" w:hAnsi="仿宋_GB2312" w:eastAsia="仿宋_GB2312" w:cs="仿宋_GB2312"/>
          <w:sz w:val="32"/>
          <w:szCs w:val="32"/>
          <w:lang w:eastAsia="zh-CN"/>
        </w:rPr>
        <w:t>；</w:t>
      </w:r>
    </w:p>
    <w:p w14:paraId="5E7B0CCE">
      <w:pPr>
        <w:pStyle w:val="6"/>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④对于一些对网络的大容量、低时延和抖动性小的的应用系统，比如AI视觉检测、生产PLC控制系统，需要5G/5G专网能力来解决</w:t>
      </w:r>
      <w:r>
        <w:rPr>
          <w:rFonts w:hint="eastAsia" w:ascii="仿宋_GB2312" w:hAnsi="仿宋_GB2312" w:eastAsia="仿宋_GB2312" w:cs="仿宋_GB2312"/>
          <w:sz w:val="32"/>
          <w:szCs w:val="32"/>
          <w:lang w:eastAsia="zh-CN"/>
        </w:rPr>
        <w:t>；</w:t>
      </w:r>
    </w:p>
    <w:p w14:paraId="342BB876">
      <w:pPr>
        <w:pStyle w:val="6"/>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⑤对于危险区域、高温区域和其他难布线区域使用5G/5G-A实现数据传输。</w:t>
      </w:r>
    </w:p>
    <w:p w14:paraId="7CB3BF03">
      <w:pPr>
        <w:pStyle w:val="6"/>
        <w:adjustRightInd w:val="0"/>
        <w:snapToGrid w:val="0"/>
        <w:spacing w:line="560" w:lineRule="exact"/>
        <w:ind w:firstLine="643" w:firstLineChars="200"/>
        <w:outlineLvl w:val="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3.小块精准应用部署</w:t>
      </w:r>
    </w:p>
    <w:p w14:paraId="036243F9">
      <w:pPr>
        <w:pStyle w:val="6"/>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部分企业可能考虑成本问题无法实施数字化项目，</w:t>
      </w:r>
      <w:r>
        <w:rPr>
          <w:rFonts w:hint="eastAsia" w:ascii="仿宋_GB2312" w:hAnsi="仿宋_GB2312" w:eastAsia="仿宋_GB2312" w:cs="仿宋_GB2312"/>
          <w:sz w:val="32"/>
          <w:szCs w:val="32"/>
          <w:lang w:eastAsia="zh-CN"/>
        </w:rPr>
        <w:t>可采取</w:t>
      </w:r>
      <w:r>
        <w:rPr>
          <w:rFonts w:hint="eastAsia" w:ascii="仿宋_GB2312" w:hAnsi="仿宋_GB2312" w:eastAsia="仿宋_GB2312" w:cs="仿宋_GB2312"/>
          <w:sz w:val="32"/>
          <w:szCs w:val="32"/>
        </w:rPr>
        <w:t>SaaS轻量化应用部署方式。</w:t>
      </w:r>
    </w:p>
    <w:p w14:paraId="46BD7B96">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ascii="仿宋_GB2312" w:hAnsi="仿宋_GB2312" w:eastAsia="仿宋_GB2312" w:cstheme="minorBidi"/>
          <w:kern w:val="44"/>
          <w:sz w:val="32"/>
          <w:szCs w:val="44"/>
          <w:lang w:val="en-US" w:eastAsia="zh-CN" w:bidi="ar-SA"/>
        </w:rPr>
      </w:pPr>
    </w:p>
    <w:p w14:paraId="40F75C52">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ascii="仿宋_GB2312" w:hAnsi="仿宋_GB2312" w:eastAsia="仿宋_GB2312" w:cstheme="minorBidi"/>
          <w:kern w:val="44"/>
          <w:sz w:val="32"/>
          <w:szCs w:val="44"/>
          <w:lang w:val="en-US" w:eastAsia="zh-CN" w:bidi="ar-SA"/>
        </w:rPr>
      </w:pPr>
    </w:p>
    <w:p w14:paraId="3CCB2C70">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ascii="仿宋_GB2312" w:hAnsi="仿宋_GB2312" w:eastAsia="仿宋_GB2312" w:cstheme="minorBidi"/>
          <w:kern w:val="44"/>
          <w:sz w:val="32"/>
          <w:szCs w:val="44"/>
          <w:lang w:val="en-US" w:eastAsia="zh-CN" w:bidi="ar-SA"/>
        </w:rPr>
      </w:pPr>
    </w:p>
    <w:p w14:paraId="7FA400D0">
      <w:pPr>
        <w:keepNext w:val="0"/>
        <w:keepLines w:val="0"/>
        <w:pageBreakBefore w:val="0"/>
        <w:kinsoku/>
        <w:wordWrap/>
        <w:overflowPunct/>
        <w:topLinePunct w:val="0"/>
        <w:autoSpaceDE/>
        <w:autoSpaceDN/>
        <w:bidi w:val="0"/>
        <w:adjustRightInd w:val="0"/>
        <w:snapToGrid w:val="0"/>
        <w:spacing w:line="560" w:lineRule="exact"/>
        <w:rPr>
          <w:rFonts w:hint="eastAsia" w:ascii="Times New Roman" w:hAnsi="Times New Roman" w:eastAsia="黑体" w:cs="Times New Roman"/>
          <w:sz w:val="32"/>
          <w:szCs w:val="32"/>
          <w:lang w:val="en-US" w:eastAsia="zh-CN"/>
        </w:rPr>
      </w:pPr>
    </w:p>
    <w:p w14:paraId="4BB1CE5A">
      <w:pPr>
        <w:pStyle w:val="2"/>
        <w:rPr>
          <w:rFonts w:hint="eastAsia" w:ascii="Times New Roman" w:hAnsi="Times New Roman" w:eastAsia="黑体" w:cs="Times New Roman"/>
          <w:sz w:val="32"/>
          <w:szCs w:val="32"/>
          <w:lang w:val="en-US" w:eastAsia="zh-CN"/>
        </w:rPr>
      </w:pPr>
    </w:p>
    <w:p w14:paraId="6F2DA7E1">
      <w:pPr>
        <w:pStyle w:val="2"/>
        <w:rPr>
          <w:rFonts w:hint="eastAsia" w:ascii="Times New Roman" w:hAnsi="Times New Roman" w:eastAsia="黑体" w:cs="Times New Roman"/>
          <w:sz w:val="32"/>
          <w:szCs w:val="32"/>
          <w:lang w:val="en-US" w:eastAsia="zh-CN"/>
        </w:rPr>
      </w:pPr>
    </w:p>
    <w:p w14:paraId="5DA6ACA1">
      <w:pPr>
        <w:pStyle w:val="2"/>
        <w:rPr>
          <w:rFonts w:hint="eastAsia" w:ascii="Times New Roman" w:hAnsi="Times New Roman" w:eastAsia="黑体" w:cs="Times New Roman"/>
          <w:sz w:val="32"/>
          <w:szCs w:val="32"/>
          <w:lang w:val="en-US" w:eastAsia="zh-CN"/>
        </w:rPr>
      </w:pPr>
    </w:p>
    <w:p w14:paraId="10E85F01">
      <w:pPr>
        <w:pStyle w:val="2"/>
        <w:rPr>
          <w:rFonts w:hint="eastAsia" w:ascii="Times New Roman" w:hAnsi="Times New Roman" w:eastAsia="黑体" w:cs="Times New Roman"/>
          <w:sz w:val="32"/>
          <w:szCs w:val="32"/>
          <w:lang w:val="en-US" w:eastAsia="zh-CN"/>
        </w:rPr>
      </w:pPr>
    </w:p>
    <w:p w14:paraId="4F562987">
      <w:pPr>
        <w:pStyle w:val="2"/>
        <w:rPr>
          <w:rFonts w:hint="eastAsia" w:ascii="Times New Roman" w:hAnsi="Times New Roman" w:eastAsia="黑体" w:cs="Times New Roman"/>
          <w:sz w:val="32"/>
          <w:szCs w:val="32"/>
          <w:lang w:val="en-US" w:eastAsia="zh-CN"/>
        </w:rPr>
      </w:pPr>
    </w:p>
    <w:p w14:paraId="12271AE7">
      <w:pPr>
        <w:pStyle w:val="2"/>
        <w:ind w:left="0" w:leftChars="0" w:firstLine="0" w:firstLineChars="0"/>
        <w:rPr>
          <w:rFonts w:hint="eastAsia" w:ascii="Times New Roman" w:hAnsi="Times New Roman" w:eastAsia="黑体" w:cs="Times New Roman"/>
          <w:sz w:val="32"/>
          <w:szCs w:val="32"/>
          <w:lang w:val="en-US" w:eastAsia="zh-CN"/>
        </w:rPr>
      </w:pPr>
    </w:p>
    <w:p w14:paraId="05839873">
      <w:pPr>
        <w:keepNext w:val="0"/>
        <w:keepLines w:val="0"/>
        <w:pageBreakBefore w:val="0"/>
        <w:kinsoku/>
        <w:wordWrap/>
        <w:overflowPunct/>
        <w:topLinePunct w:val="0"/>
        <w:autoSpaceDE/>
        <w:autoSpaceDN/>
        <w:bidi w:val="0"/>
        <w:adjustRightInd w:val="0"/>
        <w:snapToGrid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47DD4E9F">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outlineLvl w:val="0"/>
        <w:rPr>
          <w:rFonts w:hint="eastAsia" w:ascii="方正小标宋简体" w:hAnsi="方正小标宋简体" w:eastAsia="方正小标宋简体" w:cs="方正小标宋简体"/>
          <w:bCs w:val="0"/>
          <w:kern w:val="2"/>
          <w:sz w:val="44"/>
          <w:szCs w:val="44"/>
        </w:rPr>
      </w:pPr>
      <w:r>
        <w:rPr>
          <w:rFonts w:hint="eastAsia" w:ascii="方正小标宋简体" w:hAnsi="方正小标宋简体" w:eastAsia="方正小标宋简体" w:cs="方正小标宋简体"/>
          <w:bCs w:val="0"/>
          <w:kern w:val="2"/>
          <w:sz w:val="44"/>
          <w:szCs w:val="44"/>
        </w:rPr>
        <w:t>芜湖市数字化转型</w:t>
      </w:r>
      <w:r>
        <w:rPr>
          <w:rFonts w:hint="eastAsia" w:ascii="方正小标宋简体" w:hAnsi="方正小标宋简体" w:eastAsia="方正小标宋简体" w:cs="方正小标宋简体"/>
          <w:bCs w:val="0"/>
          <w:kern w:val="2"/>
          <w:sz w:val="44"/>
          <w:szCs w:val="44"/>
          <w:lang w:val="en-US" w:eastAsia="zh-CN"/>
        </w:rPr>
        <w:t>专家咨询服务</w:t>
      </w:r>
      <w:r>
        <w:rPr>
          <w:rFonts w:hint="eastAsia" w:ascii="方正小标宋简体" w:hAnsi="方正小标宋简体" w:eastAsia="方正小标宋简体" w:cs="方正小标宋简体"/>
          <w:bCs w:val="0"/>
          <w:kern w:val="2"/>
          <w:sz w:val="44"/>
          <w:szCs w:val="44"/>
        </w:rPr>
        <w:t>需求</w:t>
      </w:r>
    </w:p>
    <w:p w14:paraId="631E861A">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jc w:val="center"/>
        <w:rPr>
          <w:rFonts w:hint="eastAsia" w:ascii="方正小标宋简体" w:hAnsi="方正小标宋简体" w:eastAsia="方正小标宋简体" w:cs="方正小标宋简体"/>
          <w:bCs w:val="0"/>
          <w:kern w:val="2"/>
          <w:sz w:val="44"/>
          <w:szCs w:val="44"/>
          <w:lang w:val="en-US" w:eastAsia="zh-CN"/>
        </w:rPr>
      </w:pPr>
      <w:r>
        <w:rPr>
          <w:rFonts w:hint="eastAsia" w:ascii="方正小标宋简体" w:hAnsi="方正小标宋简体" w:eastAsia="方正小标宋简体" w:cs="方正小标宋简体"/>
          <w:bCs w:val="0"/>
          <w:kern w:val="2"/>
          <w:sz w:val="44"/>
          <w:szCs w:val="44"/>
        </w:rPr>
        <w:t>征集表</w:t>
      </w:r>
    </w:p>
    <w:p w14:paraId="49F13940">
      <w:pPr>
        <w:keepNext w:val="0"/>
        <w:keepLines w:val="0"/>
        <w:pageBreakBefore w:val="0"/>
        <w:kinsoku/>
        <w:wordWrap/>
        <w:overflowPunct/>
        <w:topLinePunct w:val="0"/>
        <w:autoSpaceDE/>
        <w:autoSpaceDN/>
        <w:bidi w:val="0"/>
        <w:adjustRightInd w:val="0"/>
        <w:snapToGrid w:val="0"/>
        <w:spacing w:line="560" w:lineRule="exact"/>
        <w:rPr>
          <w:rFonts w:hint="default" w:eastAsia="黑体" w:asciiTheme="minorHAnsi" w:hAnsiTheme="minorHAnsi" w:cstheme="minorBidi"/>
          <w:sz w:val="28"/>
          <w:szCs w:val="28"/>
          <w:lang w:val="en-US" w:eastAsia="zh-CN"/>
        </w:rPr>
      </w:pPr>
      <w:r>
        <w:rPr>
          <w:rFonts w:eastAsia="黑体" w:asciiTheme="minorHAnsi" w:hAnsiTheme="minorHAnsi" w:cstheme="minorBidi"/>
          <w:sz w:val="28"/>
          <w:szCs w:val="28"/>
        </w:rPr>
        <w:t>单位名称</w:t>
      </w:r>
      <w:r>
        <w:rPr>
          <w:rFonts w:hint="eastAsia" w:eastAsia="黑体" w:asciiTheme="minorHAnsi" w:hAnsiTheme="minorHAnsi" w:cstheme="minorBidi"/>
          <w:sz w:val="28"/>
          <w:szCs w:val="28"/>
          <w:lang w:eastAsia="zh-CN"/>
        </w:rPr>
        <w:t>（盖章）</w:t>
      </w:r>
      <w:r>
        <w:rPr>
          <w:rFonts w:eastAsia="黑体" w:asciiTheme="minorHAnsi" w:hAnsiTheme="minorHAnsi" w:cstheme="minorBidi"/>
          <w:sz w:val="28"/>
          <w:szCs w:val="28"/>
        </w:rPr>
        <w:t>：</w:t>
      </w:r>
    </w:p>
    <w:tbl>
      <w:tblPr>
        <w:tblStyle w:val="10"/>
        <w:tblpPr w:leftFromText="180" w:rightFromText="180" w:vertAnchor="text" w:horzAnchor="page" w:tblpX="1415" w:tblpY="316"/>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17"/>
        <w:gridCol w:w="6971"/>
      </w:tblGrid>
      <w:tr w14:paraId="34023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3" w:hRule="atLeast"/>
        </w:trPr>
        <w:tc>
          <w:tcPr>
            <w:tcW w:w="5000" w:type="pct"/>
            <w:gridSpan w:val="2"/>
            <w:shd w:val="clear" w:color="auto" w:fill="auto"/>
            <w:noWrap/>
            <w:vAlign w:val="center"/>
          </w:tcPr>
          <w:p w14:paraId="0320B1E8">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s="宋体"/>
                <w:color w:val="000000"/>
                <w:spacing w:val="-4"/>
                <w:sz w:val="24"/>
                <w:lang w:val="en-US" w:eastAsia="zh-CN"/>
              </w:rPr>
            </w:pPr>
            <w:r>
              <w:rPr>
                <w:rFonts w:hint="eastAsia" w:eastAsia="仿宋_GB2312" w:cs="宋体"/>
                <w:b/>
                <w:bCs/>
                <w:color w:val="000000"/>
                <w:spacing w:val="-4"/>
                <w:sz w:val="24"/>
                <w:lang w:val="en-US" w:eastAsia="zh-CN"/>
              </w:rPr>
              <w:t>专家咨询服务需求表</w:t>
            </w:r>
            <w:r>
              <w:rPr>
                <w:rFonts w:hint="eastAsia" w:eastAsia="仿宋_GB2312" w:cs="宋体"/>
                <w:color w:val="000000"/>
                <w:spacing w:val="-4"/>
                <w:sz w:val="24"/>
                <w:lang w:val="en-US" w:eastAsia="zh-CN"/>
              </w:rPr>
              <w:t xml:space="preserve"> </w:t>
            </w:r>
          </w:p>
        </w:tc>
      </w:tr>
      <w:tr w14:paraId="6EAB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47" w:type="pct"/>
            <w:shd w:val="clear" w:color="auto" w:fill="auto"/>
            <w:noWrap/>
            <w:vAlign w:val="center"/>
          </w:tcPr>
          <w:p w14:paraId="32E795C4">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s="宋体"/>
                <w:color w:val="000000"/>
                <w:spacing w:val="-4"/>
                <w:sz w:val="24"/>
                <w:lang w:val="en-US" w:eastAsia="zh-CN"/>
              </w:rPr>
            </w:pPr>
            <w:r>
              <w:rPr>
                <w:rFonts w:hint="eastAsia" w:eastAsia="仿宋_GB2312" w:cs="宋体"/>
                <w:color w:val="000000"/>
                <w:spacing w:val="-4"/>
                <w:sz w:val="24"/>
                <w:lang w:val="en-US" w:eastAsia="zh-CN"/>
              </w:rPr>
              <w:t>需求主题</w:t>
            </w:r>
          </w:p>
        </w:tc>
        <w:tc>
          <w:tcPr>
            <w:tcW w:w="3752" w:type="pct"/>
            <w:shd w:val="clear" w:color="auto" w:fill="auto"/>
            <w:noWrap/>
            <w:vAlign w:val="center"/>
          </w:tcPr>
          <w:p w14:paraId="00963325">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s="宋体"/>
                <w:color w:val="000000"/>
                <w:spacing w:val="-4"/>
                <w:sz w:val="24"/>
                <w:lang w:val="en-US" w:eastAsia="zh-CN"/>
              </w:rPr>
            </w:pPr>
          </w:p>
        </w:tc>
      </w:tr>
      <w:tr w14:paraId="5119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47" w:type="pct"/>
            <w:shd w:val="clear" w:color="auto" w:fill="auto"/>
            <w:noWrap/>
            <w:vAlign w:val="center"/>
          </w:tcPr>
          <w:p w14:paraId="0F5D4A57">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s="宋体"/>
                <w:color w:val="000000"/>
                <w:spacing w:val="-4"/>
                <w:sz w:val="24"/>
                <w:lang w:val="en-US" w:eastAsia="zh-CN"/>
              </w:rPr>
            </w:pPr>
            <w:r>
              <w:rPr>
                <w:rFonts w:hint="eastAsia" w:eastAsia="仿宋_GB2312" w:cs="宋体"/>
                <w:color w:val="000000"/>
                <w:spacing w:val="-4"/>
                <w:sz w:val="24"/>
                <w:lang w:val="en-US" w:eastAsia="zh-CN"/>
              </w:rPr>
              <w:t>所属行业</w:t>
            </w:r>
          </w:p>
        </w:tc>
        <w:tc>
          <w:tcPr>
            <w:tcW w:w="3752" w:type="pct"/>
            <w:shd w:val="clear" w:color="auto" w:fill="auto"/>
            <w:noWrap/>
            <w:vAlign w:val="center"/>
          </w:tcPr>
          <w:p w14:paraId="32898420">
            <w:pPr>
              <w:keepNext w:val="0"/>
              <w:keepLines w:val="0"/>
              <w:pageBreakBefore w:val="0"/>
              <w:kinsoku/>
              <w:wordWrap/>
              <w:overflowPunct/>
              <w:topLinePunct w:val="0"/>
              <w:autoSpaceDE/>
              <w:autoSpaceDN/>
              <w:bidi w:val="0"/>
              <w:adjustRightInd w:val="0"/>
              <w:snapToGrid w:val="0"/>
              <w:spacing w:line="560" w:lineRule="exact"/>
              <w:jc w:val="center"/>
              <w:rPr>
                <w:rFonts w:hint="default" w:eastAsia="仿宋_GB2312" w:cs="宋体"/>
                <w:color w:val="000000"/>
                <w:spacing w:val="-4"/>
                <w:sz w:val="24"/>
                <w:lang w:val="en-US" w:eastAsia="zh-CN"/>
              </w:rPr>
            </w:pPr>
          </w:p>
        </w:tc>
      </w:tr>
      <w:tr w14:paraId="63AD5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47" w:type="pct"/>
            <w:shd w:val="clear" w:color="auto" w:fill="auto"/>
            <w:noWrap/>
            <w:vAlign w:val="center"/>
          </w:tcPr>
          <w:p w14:paraId="055AE9D3">
            <w:pPr>
              <w:keepNext w:val="0"/>
              <w:keepLines w:val="0"/>
              <w:pageBreakBefore w:val="0"/>
              <w:kinsoku/>
              <w:wordWrap/>
              <w:overflowPunct/>
              <w:topLinePunct w:val="0"/>
              <w:autoSpaceDE/>
              <w:autoSpaceDN/>
              <w:bidi w:val="0"/>
              <w:adjustRightInd w:val="0"/>
              <w:snapToGrid w:val="0"/>
              <w:spacing w:line="560" w:lineRule="exact"/>
              <w:jc w:val="center"/>
              <w:rPr>
                <w:rFonts w:hint="default" w:eastAsia="仿宋_GB2312" w:cs="宋体"/>
                <w:color w:val="000000"/>
                <w:spacing w:val="-4"/>
                <w:sz w:val="24"/>
                <w:lang w:val="en-US" w:eastAsia="zh-CN"/>
              </w:rPr>
            </w:pPr>
            <w:r>
              <w:rPr>
                <w:rFonts w:hint="eastAsia" w:eastAsia="仿宋_GB2312" w:cs="宋体"/>
                <w:color w:val="000000"/>
                <w:spacing w:val="-4"/>
                <w:sz w:val="24"/>
                <w:lang w:val="en-US" w:eastAsia="zh-CN"/>
              </w:rPr>
              <w:t>需求有效日期</w:t>
            </w:r>
          </w:p>
        </w:tc>
        <w:tc>
          <w:tcPr>
            <w:tcW w:w="3752" w:type="pct"/>
            <w:shd w:val="clear" w:color="auto" w:fill="auto"/>
            <w:noWrap/>
            <w:vAlign w:val="center"/>
          </w:tcPr>
          <w:p w14:paraId="7CA3CC92">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s="宋体"/>
                <w:color w:val="000000"/>
                <w:spacing w:val="-4"/>
                <w:sz w:val="24"/>
                <w:lang w:val="en-US" w:eastAsia="zh-CN"/>
              </w:rPr>
            </w:pPr>
          </w:p>
        </w:tc>
      </w:tr>
      <w:tr w14:paraId="08E4E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247" w:type="pct"/>
            <w:shd w:val="clear" w:color="auto" w:fill="auto"/>
            <w:noWrap/>
            <w:vAlign w:val="center"/>
          </w:tcPr>
          <w:p w14:paraId="25A70116">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s="宋体"/>
                <w:color w:val="000000"/>
                <w:spacing w:val="-4"/>
                <w:sz w:val="24"/>
                <w:lang w:val="en-US" w:eastAsia="zh-CN"/>
              </w:rPr>
            </w:pPr>
            <w:r>
              <w:rPr>
                <w:rFonts w:hint="eastAsia" w:eastAsia="仿宋_GB2312" w:cs="宋体"/>
                <w:color w:val="000000"/>
                <w:spacing w:val="-4"/>
                <w:sz w:val="24"/>
                <w:lang w:val="en-US" w:eastAsia="zh-CN"/>
              </w:rPr>
              <w:t>需求简介</w:t>
            </w:r>
          </w:p>
        </w:tc>
        <w:tc>
          <w:tcPr>
            <w:tcW w:w="3752" w:type="pct"/>
            <w:shd w:val="clear" w:color="auto" w:fill="auto"/>
            <w:noWrap/>
            <w:vAlign w:val="center"/>
          </w:tcPr>
          <w:p w14:paraId="5B5BEB17">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s="宋体"/>
                <w:color w:val="000000"/>
                <w:spacing w:val="-4"/>
                <w:sz w:val="24"/>
                <w:lang w:val="en-US" w:eastAsia="zh-CN"/>
              </w:rPr>
            </w:pPr>
            <w:r>
              <w:rPr>
                <w:rFonts w:hint="eastAsia" w:eastAsia="仿宋_GB2312" w:cs="宋体"/>
                <w:color w:val="000000"/>
                <w:spacing w:val="-4"/>
                <w:sz w:val="24"/>
                <w:lang w:val="en-US" w:eastAsia="zh-CN"/>
              </w:rPr>
              <w:t xml:space="preserve">                                </w:t>
            </w:r>
          </w:p>
        </w:tc>
      </w:tr>
      <w:tr w14:paraId="1CBC0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tc>
          <w:tcPr>
            <w:tcW w:w="1247" w:type="pct"/>
            <w:shd w:val="clear" w:color="auto" w:fill="auto"/>
            <w:noWrap/>
            <w:vAlign w:val="center"/>
          </w:tcPr>
          <w:p w14:paraId="7E0288D8">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s="宋体"/>
                <w:color w:val="000000"/>
                <w:spacing w:val="-4"/>
                <w:sz w:val="24"/>
                <w:lang w:val="en-US" w:eastAsia="zh-CN"/>
              </w:rPr>
            </w:pPr>
            <w:r>
              <w:rPr>
                <w:rFonts w:hint="eastAsia" w:eastAsia="仿宋_GB2312" w:cs="宋体"/>
                <w:color w:val="000000"/>
                <w:spacing w:val="-4"/>
                <w:sz w:val="24"/>
                <w:lang w:val="en-US" w:eastAsia="zh-CN"/>
              </w:rPr>
              <w:t>需求描述</w:t>
            </w:r>
          </w:p>
        </w:tc>
        <w:tc>
          <w:tcPr>
            <w:tcW w:w="3752" w:type="pct"/>
            <w:shd w:val="clear" w:color="auto" w:fill="auto"/>
            <w:noWrap/>
            <w:vAlign w:val="center"/>
          </w:tcPr>
          <w:p w14:paraId="03993CBB">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s="宋体"/>
                <w:color w:val="auto"/>
                <w:spacing w:val="-4"/>
                <w:sz w:val="24"/>
                <w:lang w:val="en-US" w:eastAsia="zh-CN"/>
              </w:rPr>
            </w:pPr>
            <w:r>
              <w:rPr>
                <w:rFonts w:hint="eastAsia" w:eastAsia="仿宋_GB2312" w:cs="宋体"/>
                <w:color w:val="auto"/>
                <w:spacing w:val="-4"/>
                <w:sz w:val="24"/>
                <w:lang w:val="en-US" w:eastAsia="zh-CN"/>
              </w:rPr>
              <w:t>所需专家侧重领域、技术咨询、产业融合等；</w:t>
            </w:r>
          </w:p>
          <w:p w14:paraId="5E9F34FF">
            <w:pPr>
              <w:keepNext w:val="0"/>
              <w:keepLines w:val="0"/>
              <w:pageBreakBefore w:val="0"/>
              <w:kinsoku/>
              <w:wordWrap/>
              <w:overflowPunct/>
              <w:topLinePunct w:val="0"/>
              <w:autoSpaceDE/>
              <w:autoSpaceDN/>
              <w:bidi w:val="0"/>
              <w:adjustRightInd w:val="0"/>
              <w:snapToGrid w:val="0"/>
              <w:spacing w:line="560" w:lineRule="exact"/>
              <w:jc w:val="center"/>
              <w:rPr>
                <w:rFonts w:hint="default" w:eastAsia="仿宋_GB2312" w:cs="宋体"/>
                <w:color w:val="000000"/>
                <w:spacing w:val="-4"/>
                <w:sz w:val="24"/>
                <w:lang w:val="en-US" w:eastAsia="zh-CN"/>
              </w:rPr>
            </w:pPr>
            <w:r>
              <w:rPr>
                <w:rFonts w:hint="eastAsia" w:eastAsia="仿宋_GB2312" w:cs="宋体"/>
                <w:color w:val="auto"/>
                <w:spacing w:val="-4"/>
                <w:sz w:val="24"/>
                <w:lang w:val="en-US" w:eastAsia="zh-CN"/>
              </w:rPr>
              <w:t>专家需求：专家职称、专家所属区域、行业经验、领域证书等。</w:t>
            </w:r>
            <w:r>
              <w:rPr>
                <w:rFonts w:hint="eastAsia" w:eastAsia="仿宋_GB2312" w:cs="宋体"/>
                <w:color w:val="A6A6A6" w:themeColor="background1" w:themeShade="A6"/>
                <w:spacing w:val="-4"/>
                <w:sz w:val="24"/>
                <w:lang w:val="en-US" w:eastAsia="zh-CN"/>
              </w:rPr>
              <w:t xml:space="preserve"> </w:t>
            </w:r>
            <w:r>
              <w:rPr>
                <w:rFonts w:hint="eastAsia" w:eastAsia="仿宋_GB2312" w:cs="宋体"/>
                <w:color w:val="000000"/>
                <w:spacing w:val="-4"/>
                <w:sz w:val="24"/>
                <w:lang w:val="en-US" w:eastAsia="zh-CN"/>
              </w:rPr>
              <w:t xml:space="preserve">             </w:t>
            </w:r>
          </w:p>
        </w:tc>
      </w:tr>
      <w:tr w14:paraId="0FEF2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000" w:type="pct"/>
            <w:gridSpan w:val="2"/>
            <w:shd w:val="clear" w:color="auto" w:fill="auto"/>
            <w:noWrap/>
            <w:vAlign w:val="center"/>
          </w:tcPr>
          <w:p w14:paraId="7FA26C03">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s="宋体"/>
                <w:color w:val="000000"/>
                <w:spacing w:val="-4"/>
                <w:sz w:val="24"/>
                <w:lang w:val="en-US" w:eastAsia="zh-CN"/>
              </w:rPr>
            </w:pPr>
            <w:r>
              <w:rPr>
                <w:rFonts w:hint="eastAsia" w:eastAsia="仿宋_GB2312" w:cs="宋体"/>
                <w:color w:val="000000"/>
                <w:spacing w:val="-4"/>
                <w:sz w:val="24"/>
                <w:lang w:val="en-US" w:eastAsia="zh-CN"/>
              </w:rPr>
              <w:t xml:space="preserve">企业信息 </w:t>
            </w:r>
          </w:p>
        </w:tc>
      </w:tr>
      <w:tr w14:paraId="3E24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47" w:type="pct"/>
            <w:shd w:val="clear" w:color="auto" w:fill="auto"/>
            <w:noWrap/>
            <w:vAlign w:val="center"/>
          </w:tcPr>
          <w:p w14:paraId="736F1CC4">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s="宋体"/>
                <w:color w:val="000000"/>
                <w:spacing w:val="-4"/>
                <w:sz w:val="24"/>
                <w:lang w:val="en-US" w:eastAsia="zh-CN"/>
              </w:rPr>
            </w:pPr>
            <w:r>
              <w:rPr>
                <w:rFonts w:hint="eastAsia" w:eastAsia="仿宋_GB2312" w:cs="宋体"/>
                <w:color w:val="000000"/>
                <w:spacing w:val="-4"/>
                <w:sz w:val="24"/>
                <w:lang w:val="en-US" w:eastAsia="zh-CN"/>
              </w:rPr>
              <w:t>企业名称</w:t>
            </w:r>
          </w:p>
        </w:tc>
        <w:tc>
          <w:tcPr>
            <w:tcW w:w="3752" w:type="pct"/>
            <w:shd w:val="clear" w:color="auto" w:fill="auto"/>
            <w:noWrap/>
            <w:vAlign w:val="center"/>
          </w:tcPr>
          <w:p w14:paraId="6AB3409E">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s="宋体"/>
                <w:color w:val="000000"/>
                <w:spacing w:val="-4"/>
                <w:sz w:val="24"/>
                <w:lang w:val="en-US" w:eastAsia="zh-CN"/>
              </w:rPr>
            </w:pPr>
          </w:p>
        </w:tc>
      </w:tr>
      <w:tr w14:paraId="4CD0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47" w:type="pct"/>
            <w:shd w:val="clear" w:color="auto" w:fill="auto"/>
            <w:noWrap/>
            <w:vAlign w:val="center"/>
          </w:tcPr>
          <w:p w14:paraId="78B9F207">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s="宋体"/>
                <w:color w:val="000000"/>
                <w:spacing w:val="-4"/>
                <w:sz w:val="24"/>
                <w:lang w:val="en-US" w:eastAsia="zh-CN"/>
              </w:rPr>
            </w:pPr>
            <w:r>
              <w:rPr>
                <w:rFonts w:hint="eastAsia" w:eastAsia="仿宋_GB2312" w:cs="宋体"/>
                <w:color w:val="000000"/>
                <w:spacing w:val="-4"/>
                <w:sz w:val="24"/>
                <w:lang w:val="en-US" w:eastAsia="zh-CN"/>
              </w:rPr>
              <w:t>企业所在地</w:t>
            </w:r>
          </w:p>
        </w:tc>
        <w:tc>
          <w:tcPr>
            <w:tcW w:w="3752" w:type="pct"/>
            <w:shd w:val="clear" w:color="auto" w:fill="auto"/>
            <w:noWrap/>
            <w:vAlign w:val="center"/>
          </w:tcPr>
          <w:p w14:paraId="19D35294">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s="宋体"/>
                <w:color w:val="000000"/>
                <w:spacing w:val="-4"/>
                <w:sz w:val="24"/>
                <w:lang w:val="en-US" w:eastAsia="zh-CN"/>
              </w:rPr>
            </w:pPr>
          </w:p>
        </w:tc>
      </w:tr>
      <w:tr w14:paraId="0C6E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5000" w:type="pct"/>
            <w:gridSpan w:val="2"/>
            <w:shd w:val="clear" w:color="auto" w:fill="auto"/>
            <w:noWrap/>
            <w:vAlign w:val="center"/>
          </w:tcPr>
          <w:p w14:paraId="6F6CF71F">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s="宋体"/>
                <w:color w:val="000000"/>
                <w:spacing w:val="-4"/>
                <w:sz w:val="24"/>
                <w:lang w:val="en-US" w:eastAsia="zh-CN"/>
              </w:rPr>
            </w:pPr>
            <w:r>
              <w:rPr>
                <w:rFonts w:hint="eastAsia" w:eastAsia="仿宋_GB2312" w:cs="宋体"/>
                <w:color w:val="000000"/>
                <w:spacing w:val="-4"/>
                <w:sz w:val="24"/>
                <w:lang w:val="en-US" w:eastAsia="zh-CN"/>
              </w:rPr>
              <w:t>联系人信息</w:t>
            </w:r>
          </w:p>
        </w:tc>
      </w:tr>
      <w:tr w14:paraId="18FD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47" w:type="pct"/>
            <w:shd w:val="clear" w:color="auto" w:fill="auto"/>
            <w:noWrap/>
            <w:vAlign w:val="center"/>
          </w:tcPr>
          <w:p w14:paraId="7CFE9DB5">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s="宋体"/>
                <w:color w:val="000000"/>
                <w:spacing w:val="-4"/>
                <w:sz w:val="24"/>
                <w:lang w:val="en-US" w:eastAsia="zh-CN"/>
              </w:rPr>
            </w:pPr>
            <w:r>
              <w:rPr>
                <w:rFonts w:hint="eastAsia" w:eastAsia="仿宋_GB2312" w:cs="宋体"/>
                <w:color w:val="000000"/>
                <w:spacing w:val="-4"/>
                <w:sz w:val="24"/>
                <w:lang w:val="en-US" w:eastAsia="zh-CN"/>
              </w:rPr>
              <w:t>联系人</w:t>
            </w:r>
          </w:p>
        </w:tc>
        <w:tc>
          <w:tcPr>
            <w:tcW w:w="3752" w:type="pct"/>
            <w:shd w:val="clear" w:color="auto" w:fill="auto"/>
            <w:noWrap/>
            <w:vAlign w:val="center"/>
          </w:tcPr>
          <w:p w14:paraId="07008E9C">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s="宋体"/>
                <w:color w:val="000000"/>
                <w:spacing w:val="-4"/>
                <w:sz w:val="24"/>
                <w:lang w:val="en-US" w:eastAsia="zh-CN"/>
              </w:rPr>
            </w:pPr>
          </w:p>
        </w:tc>
      </w:tr>
      <w:tr w14:paraId="7C4A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247" w:type="pct"/>
            <w:shd w:val="clear" w:color="auto" w:fill="auto"/>
            <w:noWrap/>
            <w:vAlign w:val="center"/>
          </w:tcPr>
          <w:p w14:paraId="3668F045">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s="宋体"/>
                <w:color w:val="000000"/>
                <w:spacing w:val="-4"/>
                <w:sz w:val="24"/>
                <w:lang w:val="en-US" w:eastAsia="zh-CN"/>
              </w:rPr>
            </w:pPr>
            <w:r>
              <w:rPr>
                <w:rFonts w:hint="eastAsia" w:eastAsia="仿宋_GB2312" w:cs="宋体"/>
                <w:color w:val="000000"/>
                <w:spacing w:val="-4"/>
                <w:sz w:val="24"/>
                <w:lang w:val="en-US" w:eastAsia="zh-CN"/>
              </w:rPr>
              <w:t>联系方式</w:t>
            </w:r>
          </w:p>
        </w:tc>
        <w:tc>
          <w:tcPr>
            <w:tcW w:w="3752" w:type="pct"/>
            <w:shd w:val="clear" w:color="auto" w:fill="auto"/>
            <w:noWrap/>
            <w:vAlign w:val="center"/>
          </w:tcPr>
          <w:p w14:paraId="32F20BCB">
            <w:pPr>
              <w:keepNext w:val="0"/>
              <w:keepLines w:val="0"/>
              <w:pageBreakBefore w:val="0"/>
              <w:kinsoku/>
              <w:wordWrap/>
              <w:overflowPunct/>
              <w:topLinePunct w:val="0"/>
              <w:autoSpaceDE/>
              <w:autoSpaceDN/>
              <w:bidi w:val="0"/>
              <w:adjustRightInd w:val="0"/>
              <w:snapToGrid w:val="0"/>
              <w:spacing w:line="560" w:lineRule="exact"/>
              <w:jc w:val="center"/>
              <w:rPr>
                <w:rFonts w:hint="eastAsia" w:eastAsia="仿宋_GB2312" w:cs="宋体"/>
                <w:color w:val="000000"/>
                <w:spacing w:val="-4"/>
                <w:sz w:val="24"/>
                <w:lang w:val="en-US" w:eastAsia="zh-CN"/>
              </w:rPr>
            </w:pPr>
          </w:p>
        </w:tc>
      </w:tr>
    </w:tbl>
    <w:p w14:paraId="3AF85759">
      <w:pPr>
        <w:keepNext w:val="0"/>
        <w:keepLines w:val="0"/>
        <w:pageBreakBefore w:val="0"/>
        <w:kinsoku/>
        <w:wordWrap/>
        <w:overflowPunct/>
        <w:topLinePunct w:val="0"/>
        <w:autoSpaceDE/>
        <w:autoSpaceDN/>
        <w:bidi w:val="0"/>
        <w:adjustRightInd w:val="0"/>
        <w:snapToGrid w:val="0"/>
        <w:spacing w:line="560" w:lineRule="exact"/>
        <w:rPr>
          <w:rFonts w:hint="eastAsia" w:ascii="仿宋_GB2312" w:hAnsi="仿宋_GB2312" w:eastAsia="仿宋_GB2312" w:cstheme="minorBidi"/>
          <w:kern w:val="44"/>
          <w:sz w:val="24"/>
          <w:szCs w:val="24"/>
          <w:lang w:val="en-US" w:eastAsia="zh-CN" w:bidi="ar-SA"/>
        </w:rPr>
      </w:pPr>
    </w:p>
    <w:p w14:paraId="371A09B5">
      <w:pPr>
        <w:keepNext w:val="0"/>
        <w:keepLines w:val="0"/>
        <w:pageBreakBefore w:val="0"/>
        <w:kinsoku/>
        <w:wordWrap/>
        <w:overflowPunct/>
        <w:topLinePunct w:val="0"/>
        <w:autoSpaceDE/>
        <w:autoSpaceDN/>
        <w:bidi w:val="0"/>
        <w:adjustRightInd w:val="0"/>
        <w:snapToGrid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247A623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bCs w:val="0"/>
          <w:kern w:val="2"/>
          <w:sz w:val="44"/>
          <w:szCs w:val="44"/>
          <w:lang w:val="en-US" w:eastAsia="zh-CN"/>
        </w:rPr>
      </w:pPr>
      <w:r>
        <w:rPr>
          <w:rFonts w:hint="eastAsia" w:ascii="方正小标宋简体" w:hAnsi="方正小标宋简体" w:eastAsia="方正小标宋简体" w:cs="方正小标宋简体"/>
          <w:bCs w:val="0"/>
          <w:kern w:val="2"/>
          <w:sz w:val="44"/>
          <w:szCs w:val="44"/>
          <w:lang w:val="en-US" w:eastAsia="zh-CN"/>
        </w:rPr>
        <w:t>芜湖市工业互联网综合服务平台专家咨询</w:t>
      </w:r>
    </w:p>
    <w:p w14:paraId="7F2DF4B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Cs w:val="0"/>
          <w:kern w:val="2"/>
          <w:sz w:val="44"/>
          <w:szCs w:val="44"/>
          <w:lang w:val="en-US" w:eastAsia="zh-CN"/>
        </w:rPr>
      </w:pPr>
      <w:r>
        <w:rPr>
          <w:rFonts w:hint="eastAsia" w:ascii="方正小标宋简体" w:hAnsi="方正小标宋简体" w:eastAsia="方正小标宋简体" w:cs="方正小标宋简体"/>
          <w:bCs w:val="0"/>
          <w:kern w:val="2"/>
          <w:sz w:val="44"/>
          <w:szCs w:val="44"/>
          <w:lang w:val="en-US" w:eastAsia="zh-CN"/>
        </w:rPr>
        <w:t>服务范围</w:t>
      </w:r>
    </w:p>
    <w:p w14:paraId="150485CC">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baseline"/>
        <w:rPr>
          <w:rFonts w:hint="default"/>
          <w:lang w:val="en-US" w:eastAsia="zh-CN"/>
        </w:rPr>
      </w:pPr>
    </w:p>
    <w:p w14:paraId="2E7951D1">
      <w:pPr>
        <w:keepNext w:val="0"/>
        <w:keepLines w:val="0"/>
        <w:pageBreakBefore w:val="0"/>
        <w:kinsoku/>
        <w:wordWrap/>
        <w:overflowPunct/>
        <w:topLinePunct w:val="0"/>
        <w:autoSpaceDE/>
        <w:autoSpaceDN/>
        <w:bidi w:val="0"/>
        <w:adjustRightInd w:val="0"/>
        <w:snapToGrid w:val="0"/>
        <w:spacing w:line="560" w:lineRule="exact"/>
        <w:ind w:firstLine="640" w:firstLineChars="200"/>
        <w:jc w:val="both"/>
        <w:rPr>
          <w:rFonts w:hint="eastAsia" w:ascii="Calibri" w:hAnsi="Calibri" w:eastAsia="仿宋_GB2312" w:cs="宋体"/>
          <w:color w:val="000000"/>
          <w:kern w:val="2"/>
          <w:sz w:val="32"/>
          <w:szCs w:val="21"/>
          <w:lang w:val="en-US" w:eastAsia="zh-CN" w:bidi="ar-SA"/>
        </w:rPr>
      </w:pPr>
      <w:r>
        <w:rPr>
          <w:rFonts w:hint="eastAsia" w:ascii="Calibri" w:hAnsi="Calibri" w:eastAsia="仿宋_GB2312" w:cs="宋体"/>
          <w:color w:val="000000"/>
          <w:kern w:val="2"/>
          <w:sz w:val="32"/>
          <w:szCs w:val="21"/>
          <w:lang w:val="en-US" w:eastAsia="zh-CN" w:bidi="ar-SA"/>
        </w:rPr>
        <w:t>（一）</w:t>
      </w:r>
      <w:r>
        <w:rPr>
          <w:rFonts w:hint="eastAsia" w:eastAsia="仿宋_GB2312" w:cs="宋体"/>
          <w:color w:val="000000"/>
          <w:kern w:val="2"/>
          <w:sz w:val="32"/>
          <w:szCs w:val="21"/>
          <w:lang w:val="en-US" w:eastAsia="zh-CN" w:bidi="ar-SA"/>
        </w:rPr>
        <w:t>企业数字化转型项目实施</w:t>
      </w:r>
      <w:r>
        <w:rPr>
          <w:rFonts w:hint="eastAsia" w:ascii="Calibri" w:hAnsi="Calibri" w:eastAsia="仿宋_GB2312" w:cs="宋体"/>
          <w:color w:val="000000"/>
          <w:kern w:val="2"/>
          <w:sz w:val="32"/>
          <w:szCs w:val="21"/>
          <w:lang w:val="en-US" w:eastAsia="zh-CN" w:bidi="ar-SA"/>
        </w:rPr>
        <w:t>辅导。深入企业调研实际需求，针对实施痛点提出对策建议，指导企业查缺补漏、制定实施规划</w:t>
      </w:r>
      <w:r>
        <w:rPr>
          <w:rFonts w:hint="eastAsia" w:eastAsia="仿宋_GB2312" w:cs="宋体"/>
          <w:color w:val="000000"/>
          <w:kern w:val="2"/>
          <w:sz w:val="32"/>
          <w:szCs w:val="21"/>
          <w:lang w:val="en-US" w:eastAsia="zh-CN" w:bidi="ar-SA"/>
        </w:rPr>
        <w:t>。</w:t>
      </w:r>
      <w:r>
        <w:rPr>
          <w:rFonts w:hint="eastAsia" w:ascii="Calibri" w:hAnsi="Calibri" w:eastAsia="仿宋_GB2312" w:cs="宋体"/>
          <w:color w:val="000000"/>
          <w:kern w:val="2"/>
          <w:sz w:val="32"/>
          <w:szCs w:val="21"/>
          <w:lang w:val="en-US" w:eastAsia="zh-CN" w:bidi="ar-SA"/>
        </w:rPr>
        <w:t xml:space="preserve"> </w:t>
      </w:r>
    </w:p>
    <w:p w14:paraId="49AFDCD6">
      <w:pPr>
        <w:keepNext w:val="0"/>
        <w:keepLines w:val="0"/>
        <w:pageBreakBefore w:val="0"/>
        <w:kinsoku/>
        <w:wordWrap/>
        <w:overflowPunct/>
        <w:topLinePunct w:val="0"/>
        <w:autoSpaceDE/>
        <w:autoSpaceDN/>
        <w:bidi w:val="0"/>
        <w:adjustRightInd w:val="0"/>
        <w:snapToGrid w:val="0"/>
        <w:spacing w:line="560" w:lineRule="exact"/>
        <w:ind w:firstLine="640" w:firstLineChars="200"/>
        <w:jc w:val="both"/>
        <w:rPr>
          <w:rFonts w:hint="eastAsia" w:ascii="Calibri" w:hAnsi="Calibri" w:eastAsia="仿宋_GB2312" w:cs="宋体"/>
          <w:color w:val="000000"/>
          <w:kern w:val="2"/>
          <w:sz w:val="32"/>
          <w:szCs w:val="21"/>
          <w:lang w:val="en-US" w:eastAsia="zh-CN" w:bidi="ar-SA"/>
        </w:rPr>
      </w:pPr>
      <w:r>
        <w:rPr>
          <w:rFonts w:hint="eastAsia" w:ascii="Calibri" w:hAnsi="Calibri" w:eastAsia="仿宋_GB2312" w:cs="宋体"/>
          <w:color w:val="000000"/>
          <w:kern w:val="2"/>
          <w:sz w:val="32"/>
          <w:szCs w:val="21"/>
          <w:lang w:val="en-US" w:eastAsia="zh-CN" w:bidi="ar-SA"/>
        </w:rPr>
        <w:t>（二）安徽省</w:t>
      </w:r>
      <w:r>
        <w:rPr>
          <w:rFonts w:hint="eastAsia" w:eastAsia="仿宋_GB2312" w:cs="宋体"/>
          <w:color w:val="000000"/>
          <w:kern w:val="2"/>
          <w:sz w:val="32"/>
          <w:szCs w:val="21"/>
          <w:lang w:val="en-US" w:eastAsia="zh-CN" w:bidi="ar-SA"/>
        </w:rPr>
        <w:t>工</w:t>
      </w:r>
      <w:r>
        <w:rPr>
          <w:rFonts w:hint="eastAsia" w:ascii="Calibri" w:hAnsi="Calibri" w:eastAsia="仿宋_GB2312" w:cs="宋体"/>
          <w:color w:val="000000"/>
          <w:kern w:val="2"/>
          <w:sz w:val="32"/>
          <w:szCs w:val="21"/>
          <w:lang w:val="en-US" w:eastAsia="zh-CN" w:bidi="ar-SA"/>
        </w:rPr>
        <w:t>信厅重点项目申报咨询。根据企业数字化转型实际实施情况，帮助企业提炼优秀应用场景及赋能案例，明确数字化转型成效及下一步转型方向</w:t>
      </w:r>
      <w:r>
        <w:rPr>
          <w:rFonts w:hint="eastAsia" w:eastAsia="仿宋_GB2312" w:cs="宋体"/>
          <w:color w:val="000000"/>
          <w:kern w:val="2"/>
          <w:sz w:val="32"/>
          <w:szCs w:val="21"/>
          <w:lang w:val="en-US" w:eastAsia="zh-CN" w:bidi="ar-SA"/>
        </w:rPr>
        <w:t>。</w:t>
      </w:r>
    </w:p>
    <w:p w14:paraId="4DB16D75">
      <w:pPr>
        <w:keepNext w:val="0"/>
        <w:keepLines w:val="0"/>
        <w:pageBreakBefore w:val="0"/>
        <w:kinsoku/>
        <w:wordWrap/>
        <w:overflowPunct/>
        <w:topLinePunct w:val="0"/>
        <w:autoSpaceDE/>
        <w:autoSpaceDN/>
        <w:bidi w:val="0"/>
        <w:adjustRightInd w:val="0"/>
        <w:snapToGrid w:val="0"/>
        <w:spacing w:line="560" w:lineRule="exact"/>
        <w:ind w:firstLine="640" w:firstLineChars="200"/>
        <w:jc w:val="both"/>
        <w:rPr>
          <w:rFonts w:hint="eastAsia" w:ascii="Calibri" w:hAnsi="Calibri" w:eastAsia="仿宋_GB2312" w:cs="宋体"/>
          <w:color w:val="000000"/>
          <w:kern w:val="2"/>
          <w:sz w:val="32"/>
          <w:szCs w:val="21"/>
          <w:lang w:val="en-US" w:eastAsia="zh-CN" w:bidi="ar-SA"/>
        </w:rPr>
      </w:pPr>
      <w:r>
        <w:rPr>
          <w:rFonts w:hint="eastAsia" w:ascii="Calibri" w:hAnsi="Calibri" w:eastAsia="仿宋_GB2312" w:cs="宋体"/>
          <w:color w:val="000000"/>
          <w:kern w:val="2"/>
          <w:sz w:val="32"/>
          <w:szCs w:val="21"/>
          <w:lang w:val="en-US" w:eastAsia="zh-CN" w:bidi="ar-SA"/>
        </w:rPr>
        <w:t>（三）工信部重点项目申报等支持工作。针对行业整体痛点及需求，发掘优秀企业具有行业和领域先进性的数字化转型解决方案、场景，对解决方案的新技术融合创新及规模化推广落地性给予评估和建议</w:t>
      </w:r>
      <w:r>
        <w:rPr>
          <w:rFonts w:hint="eastAsia" w:eastAsia="仿宋_GB2312" w:cs="宋体"/>
          <w:color w:val="000000"/>
          <w:kern w:val="2"/>
          <w:sz w:val="32"/>
          <w:szCs w:val="21"/>
          <w:lang w:val="en-US" w:eastAsia="zh-CN" w:bidi="ar-SA"/>
        </w:rPr>
        <w:t>。</w:t>
      </w:r>
    </w:p>
    <w:p w14:paraId="1AC5468C">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cs="宋体"/>
          <w:color w:val="000000"/>
          <w:kern w:val="2"/>
          <w:sz w:val="31"/>
          <w:szCs w:val="20"/>
          <w:lang w:val="en-US" w:eastAsia="zh-CN" w:bidi="ar-SA"/>
        </w:rPr>
      </w:pPr>
    </w:p>
    <w:p w14:paraId="4A1E7333">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cs="宋体"/>
          <w:color w:val="000000"/>
          <w:kern w:val="2"/>
          <w:sz w:val="31"/>
          <w:szCs w:val="20"/>
          <w:lang w:val="en-US" w:eastAsia="zh-CN" w:bidi="ar-SA"/>
        </w:rPr>
      </w:pPr>
    </w:p>
    <w:p w14:paraId="5DAE4BDE">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cs="宋体"/>
          <w:color w:val="000000"/>
          <w:kern w:val="2"/>
          <w:sz w:val="31"/>
          <w:szCs w:val="20"/>
          <w:lang w:val="en-US" w:eastAsia="zh-CN" w:bidi="ar-SA"/>
        </w:rPr>
      </w:pPr>
    </w:p>
    <w:p w14:paraId="4C86AFB8">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cs="宋体"/>
          <w:color w:val="000000"/>
          <w:kern w:val="2"/>
          <w:sz w:val="31"/>
          <w:szCs w:val="20"/>
          <w:lang w:val="en-US" w:eastAsia="zh-CN" w:bidi="ar-SA"/>
        </w:rPr>
      </w:pPr>
    </w:p>
    <w:p w14:paraId="2D5EB106">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cs="宋体"/>
          <w:color w:val="000000"/>
          <w:kern w:val="2"/>
          <w:sz w:val="31"/>
          <w:szCs w:val="20"/>
          <w:lang w:val="en-US" w:eastAsia="zh-CN" w:bidi="ar-SA"/>
        </w:rPr>
      </w:pPr>
    </w:p>
    <w:p w14:paraId="546DA7F1">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cs="宋体"/>
          <w:color w:val="000000"/>
          <w:kern w:val="2"/>
          <w:sz w:val="31"/>
          <w:szCs w:val="20"/>
          <w:lang w:val="en-US" w:eastAsia="zh-CN" w:bidi="ar-SA"/>
        </w:rPr>
      </w:pPr>
    </w:p>
    <w:p w14:paraId="0F47A52D">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cs="宋体"/>
          <w:color w:val="000000"/>
          <w:kern w:val="2"/>
          <w:sz w:val="31"/>
          <w:szCs w:val="20"/>
          <w:lang w:val="en-US" w:eastAsia="zh-CN" w:bidi="ar-SA"/>
        </w:rPr>
      </w:pPr>
    </w:p>
    <w:p w14:paraId="17C663F9">
      <w:pPr>
        <w:pStyle w:val="14"/>
        <w:keepNext w:val="0"/>
        <w:keepLines w:val="0"/>
        <w:pageBreakBefore w:val="0"/>
        <w:kinsoku/>
        <w:wordWrap/>
        <w:overflowPunct/>
        <w:topLinePunct w:val="0"/>
        <w:autoSpaceDE/>
        <w:autoSpaceDN/>
        <w:bidi w:val="0"/>
        <w:adjustRightInd w:val="0"/>
        <w:snapToGrid w:val="0"/>
        <w:spacing w:line="560" w:lineRule="exact"/>
        <w:ind w:left="0" w:leftChars="0" w:firstLine="0" w:firstLineChars="0"/>
        <w:rPr>
          <w:rFonts w:hint="eastAsia" w:cs="宋体"/>
          <w:color w:val="000000"/>
          <w:kern w:val="2"/>
          <w:sz w:val="31"/>
          <w:szCs w:val="20"/>
          <w:lang w:val="en-US" w:eastAsia="zh-CN" w:bidi="ar-SA"/>
        </w:rPr>
      </w:pPr>
    </w:p>
    <w:p w14:paraId="02F6131A">
      <w:pPr>
        <w:pStyle w:val="14"/>
        <w:ind w:left="0" w:leftChars="0" w:firstLine="0" w:firstLineChars="0"/>
        <w:rPr>
          <w:rFonts w:hint="eastAsia" w:ascii="黑体" w:hAnsi="黑体" w:eastAsia="黑体" w:cs="黑体"/>
          <w:color w:val="000000"/>
          <w:kern w:val="2"/>
          <w:sz w:val="31"/>
          <w:szCs w:val="20"/>
          <w:lang w:val="en-US" w:eastAsia="zh-CN" w:bidi="ar-SA"/>
        </w:rPr>
      </w:pPr>
    </w:p>
    <w:p w14:paraId="7D9D1771">
      <w:pPr>
        <w:pStyle w:val="14"/>
        <w:ind w:left="0" w:leftChars="0" w:firstLine="0" w:firstLineChars="0"/>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附件5 ：</w:t>
      </w:r>
    </w:p>
    <w:p w14:paraId="6AB6F89B">
      <w:pPr>
        <w:pStyle w:val="14"/>
        <w:ind w:left="0" w:leftChars="0" w:firstLine="0" w:firstLineChars="0"/>
        <w:jc w:val="center"/>
        <w:outlineLvl w:val="0"/>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相关工业互联网平台及通信运营商简介</w:t>
      </w:r>
    </w:p>
    <w:p w14:paraId="4BE53ED8">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baseline"/>
        <w:outlineLvl w:val="0"/>
        <w:rPr>
          <w:rFonts w:hint="eastAsia" w:ascii="方正小标宋简体" w:hAnsi="方正小标宋简体" w:eastAsia="方正小标宋简体" w:cs="方正小标宋简体"/>
          <w:color w:val="000000"/>
          <w:kern w:val="2"/>
          <w:sz w:val="32"/>
          <w:szCs w:val="32"/>
          <w:lang w:val="en-US" w:eastAsia="zh-CN" w:bidi="ar-SA"/>
        </w:rPr>
      </w:pPr>
    </w:p>
    <w:p w14:paraId="7340579C">
      <w:pPr>
        <w:pStyle w:val="14"/>
        <w:numPr>
          <w:ilvl w:val="0"/>
          <w:numId w:val="0"/>
        </w:numPr>
        <w:ind w:leftChars="0" w:firstLine="643" w:firstLineChars="200"/>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1.市工业互联网综合服务平台</w:t>
      </w:r>
    </w:p>
    <w:p w14:paraId="7A90CB4E">
      <w:pPr>
        <w:pStyle w:val="14"/>
        <w:numPr>
          <w:ilvl w:val="0"/>
          <w:numId w:val="0"/>
        </w:numPr>
        <w:ind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芜湖市工业互联网综合服务平台主要服务全市制造业企业，为企业提供数字化诊断与升级方案、企业上云、设备上云方案，同时聚焦汽车、型材、电线电缆、高端装备等市优势行业方向，提供仓储、质量、能源、生产管理等多个赋能场景，提供图纸、方案、课程等多类工业资源，通过“线上应用+线下服务”的方式，为全市工业企业信息化升级、数字化转型提供有力支撑，助推芜湖企业高质量发展。</w:t>
      </w:r>
    </w:p>
    <w:p w14:paraId="3C31B065">
      <w:pPr>
        <w:pStyle w:val="14"/>
        <w:ind w:left="0" w:leftChars="0" w:firstLine="640" w:firstLineChars="200"/>
        <w:outlineLvl w:val="1"/>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平台</w:t>
      </w:r>
      <w:r>
        <w:rPr>
          <w:rFonts w:hint="eastAsia" w:ascii="仿宋_GB2312" w:hAnsi="仿宋_GB2312" w:eastAsia="仿宋_GB2312" w:cs="仿宋_GB2312"/>
          <w:color w:val="auto"/>
          <w:kern w:val="2"/>
          <w:sz w:val="32"/>
          <w:szCs w:val="32"/>
          <w:lang w:val="en-US" w:eastAsia="zh-CN" w:bidi="ar-SA"/>
        </w:rPr>
        <w:t>网址：</w:t>
      </w:r>
      <w:r>
        <w:rPr>
          <w:rFonts w:hint="eastAsia" w:ascii="仿宋_GB2312" w:hAnsi="仿宋_GB2312" w:eastAsia="仿宋_GB2312" w:cs="仿宋_GB2312"/>
          <w:color w:val="auto"/>
          <w:kern w:val="2"/>
          <w:sz w:val="32"/>
          <w:szCs w:val="32"/>
          <w:u w:val="single"/>
          <w:lang w:val="en-US" w:eastAsia="zh-CN" w:bidi="ar-SA"/>
        </w:rPr>
        <w:fldChar w:fldCharType="begin"/>
      </w:r>
      <w:r>
        <w:rPr>
          <w:rFonts w:hint="eastAsia" w:ascii="仿宋_GB2312" w:hAnsi="仿宋_GB2312" w:eastAsia="仿宋_GB2312" w:cs="仿宋_GB2312"/>
          <w:color w:val="auto"/>
          <w:kern w:val="2"/>
          <w:sz w:val="32"/>
          <w:szCs w:val="32"/>
          <w:u w:val="single"/>
          <w:lang w:val="en-US" w:eastAsia="zh-CN" w:bidi="ar-SA"/>
        </w:rPr>
        <w:instrText xml:space="preserve"> HYPERLINK "https://www.gfwuhu.com/" </w:instrText>
      </w:r>
      <w:r>
        <w:rPr>
          <w:rFonts w:hint="eastAsia" w:ascii="仿宋_GB2312" w:hAnsi="仿宋_GB2312" w:eastAsia="仿宋_GB2312" w:cs="仿宋_GB2312"/>
          <w:color w:val="auto"/>
          <w:kern w:val="2"/>
          <w:sz w:val="32"/>
          <w:szCs w:val="32"/>
          <w:u w:val="single"/>
          <w:lang w:val="en-US" w:eastAsia="zh-CN" w:bidi="ar-SA"/>
        </w:rPr>
        <w:fldChar w:fldCharType="separate"/>
      </w:r>
      <w:r>
        <w:rPr>
          <w:rFonts w:hint="eastAsia" w:ascii="仿宋_GB2312" w:hAnsi="仿宋_GB2312" w:eastAsia="仿宋_GB2312" w:cs="仿宋_GB2312"/>
          <w:color w:val="auto"/>
          <w:kern w:val="2"/>
          <w:sz w:val="32"/>
          <w:szCs w:val="32"/>
          <w:u w:val="single"/>
          <w:lang w:val="en-US" w:eastAsia="zh-CN" w:bidi="ar-SA"/>
        </w:rPr>
        <w:t>https://www.gfwuhu.com/</w:t>
      </w:r>
      <w:r>
        <w:rPr>
          <w:rFonts w:hint="eastAsia" w:ascii="仿宋_GB2312" w:hAnsi="仿宋_GB2312" w:eastAsia="仿宋_GB2312" w:cs="仿宋_GB2312"/>
          <w:color w:val="auto"/>
          <w:kern w:val="2"/>
          <w:sz w:val="32"/>
          <w:szCs w:val="32"/>
          <w:u w:val="single"/>
          <w:lang w:val="en-US" w:eastAsia="zh-CN" w:bidi="ar-SA"/>
        </w:rPr>
        <w:fldChar w:fldCharType="end"/>
      </w:r>
    </w:p>
    <w:p w14:paraId="60355246">
      <w:pPr>
        <w:pStyle w:val="1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cs="仿宋_GB2312"/>
          <w:color w:val="auto"/>
          <w:kern w:val="2"/>
          <w:sz w:val="32"/>
          <w:szCs w:val="32"/>
          <w:lang w:val="en-US" w:eastAsia="zh-CN" w:bidi="ar-SA"/>
        </w:rPr>
      </w:pPr>
    </w:p>
    <w:p w14:paraId="6970FF00">
      <w:pPr>
        <w:pStyle w:val="14"/>
        <w:numPr>
          <w:ilvl w:val="0"/>
          <w:numId w:val="0"/>
        </w:numPr>
        <w:ind w:leftChars="0" w:firstLine="643" w:firstLineChars="200"/>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2.海行云平台</w:t>
      </w:r>
    </w:p>
    <w:p w14:paraId="434686E3">
      <w:pPr>
        <w:pStyle w:val="14"/>
        <w:numPr>
          <w:ilvl w:val="0"/>
          <w:numId w:val="0"/>
        </w:numPr>
        <w:ind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安徽海行云物联科技有限公司作为一家国家高新技术企业、安徽省专精特新中小企业，始终坚持“平台+服务+生态+协同”的发展理念，缔造国家级跨行业跨领域工业互联网平台</w:t>
      </w:r>
      <w:r>
        <w:rPr>
          <w:rFonts w:hint="eastAsia" w:ascii="仿宋_GB2312"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HiGOPlat工业互联网平台。平台以“1+4+6+X ”的模式，以精益制造实践为指导，通过标准产品、功能订阅、项目定制、数据应用等数字化服务模式助力汽车产业数字化转型和升级。</w:t>
      </w:r>
    </w:p>
    <w:p w14:paraId="37A1E241">
      <w:pPr>
        <w:pStyle w:val="14"/>
        <w:numPr>
          <w:ilvl w:val="0"/>
          <w:numId w:val="0"/>
        </w:numPr>
        <w:ind w:leftChars="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目前HiGOPlat工业互联网平台已形成26个平台解决方案，并以透明化、数字化、集成化、可持续化为突破方向，打造贯通多产业链的数智化赋能体系，帮助企业实时获取各项关键生产指标，实现OTD时间从21天缩短至16天，核心零部件扫描防错率100%，库存周转率提升30%，设备利用率提升20%。</w:t>
      </w:r>
    </w:p>
    <w:p w14:paraId="19799E31">
      <w:pPr>
        <w:pStyle w:val="14"/>
        <w:numPr>
          <w:ilvl w:val="0"/>
          <w:numId w:val="0"/>
        </w:numPr>
        <w:ind w:firstLine="640" w:firstLineChars="200"/>
        <w:rPr>
          <w:rFonts w:hint="eastAsia" w:ascii="仿宋_GB2312" w:hAnsi="仿宋_GB2312" w:eastAsia="仿宋_GB2312" w:cs="仿宋_GB2312"/>
          <w:color w:val="auto"/>
          <w:kern w:val="2"/>
          <w:sz w:val="32"/>
          <w:szCs w:val="32"/>
          <w:u w:val="single"/>
          <w:lang w:val="en-US" w:eastAsia="zh-CN" w:bidi="ar-SA"/>
        </w:rPr>
      </w:pPr>
      <w:r>
        <w:rPr>
          <w:rFonts w:hint="eastAsia" w:ascii="仿宋_GB2312" w:hAnsi="仿宋_GB2312" w:cs="仿宋_GB2312"/>
          <w:color w:val="auto"/>
          <w:kern w:val="2"/>
          <w:sz w:val="32"/>
          <w:szCs w:val="32"/>
          <w:lang w:val="en-US" w:eastAsia="zh-CN" w:bidi="ar-SA"/>
        </w:rPr>
        <w:t>平台</w:t>
      </w:r>
      <w:r>
        <w:rPr>
          <w:rFonts w:hint="eastAsia" w:ascii="仿宋_GB2312" w:hAnsi="仿宋_GB2312" w:eastAsia="仿宋_GB2312" w:cs="仿宋_GB2312"/>
          <w:color w:val="auto"/>
          <w:kern w:val="2"/>
          <w:sz w:val="32"/>
          <w:szCs w:val="32"/>
          <w:lang w:val="en-US" w:eastAsia="zh-CN" w:bidi="ar-SA"/>
        </w:rPr>
        <w:t>网址：</w:t>
      </w:r>
      <w:r>
        <w:rPr>
          <w:rFonts w:hint="eastAsia" w:ascii="仿宋_GB2312" w:hAnsi="仿宋_GB2312" w:eastAsia="仿宋_GB2312" w:cs="仿宋_GB2312"/>
          <w:color w:val="auto"/>
          <w:kern w:val="2"/>
          <w:sz w:val="32"/>
          <w:szCs w:val="32"/>
          <w:u w:val="single"/>
          <w:lang w:val="en-US" w:eastAsia="zh-CN" w:bidi="ar-SA"/>
        </w:rPr>
        <w:t>https://cloud.higoplat.com/</w:t>
      </w:r>
    </w:p>
    <w:p w14:paraId="34E8A74D">
      <w:pPr>
        <w:pStyle w:val="14"/>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textAlignment w:val="baseline"/>
        <w:rPr>
          <w:rFonts w:hint="eastAsia" w:ascii="仿宋_GB2312" w:hAnsi="仿宋_GB2312" w:eastAsia="仿宋_GB2312" w:cs="仿宋_GB2312"/>
          <w:color w:val="auto"/>
          <w:kern w:val="2"/>
          <w:sz w:val="32"/>
          <w:szCs w:val="32"/>
          <w:lang w:val="en-US" w:eastAsia="zh-CN" w:bidi="ar-SA"/>
        </w:rPr>
      </w:pPr>
    </w:p>
    <w:p w14:paraId="59E15257">
      <w:pPr>
        <w:pStyle w:val="14"/>
        <w:numPr>
          <w:ilvl w:val="0"/>
          <w:numId w:val="0"/>
        </w:numPr>
        <w:ind w:leftChars="0" w:firstLine="643" w:firstLineChars="200"/>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3.皖豆云平台</w:t>
      </w:r>
    </w:p>
    <w:p w14:paraId="0C0D6A9D">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baseline"/>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皖豆云工业互联网平台是在芜湖市政府指导下建设运营的芜湖工业互联网集采平台， 并成功申报为安徽省重点培育工业互联网平台。平台推出以“采购降本（檬豆云）+技术创新（玺品云）+智能制造（檬豆物联）”为内核的中小企业工业互联网数字化升级整体解决方案（简称“三朵云”方案），致力于通过“三朵云方案”来赋能中小企业的高质量发展，坚持从需求入手，</w:t>
      </w:r>
      <w:r>
        <w:rPr>
          <w:rFonts w:hint="eastAsia" w:ascii="仿宋_GB2312" w:hAnsi="仿宋_GB2312" w:cs="仿宋_GB2312"/>
          <w:color w:val="auto"/>
          <w:kern w:val="2"/>
          <w:sz w:val="32"/>
          <w:szCs w:val="32"/>
          <w:lang w:val="en-US" w:eastAsia="zh-CN" w:bidi="ar-SA"/>
        </w:rPr>
        <w:t>与</w:t>
      </w:r>
      <w:r>
        <w:rPr>
          <w:rFonts w:hint="eastAsia" w:ascii="仿宋_GB2312" w:hAnsi="仿宋_GB2312" w:eastAsia="仿宋_GB2312" w:cs="仿宋_GB2312"/>
          <w:color w:val="auto"/>
          <w:kern w:val="2"/>
          <w:sz w:val="32"/>
          <w:szCs w:val="32"/>
          <w:lang w:val="en-US" w:eastAsia="zh-CN" w:bidi="ar-SA"/>
        </w:rPr>
        <w:t>企业保持高频的接触</w:t>
      </w:r>
      <w:r>
        <w:rPr>
          <w:rFonts w:hint="eastAsia" w:ascii="仿宋_GB2312" w:hAnsi="仿宋_GB2312" w:cs="仿宋_GB2312"/>
          <w:color w:val="auto"/>
          <w:kern w:val="2"/>
          <w:sz w:val="32"/>
          <w:szCs w:val="32"/>
          <w:lang w:val="en-US" w:eastAsia="zh-CN" w:bidi="ar-SA"/>
        </w:rPr>
        <w:t>、沟通，获取到</w:t>
      </w:r>
      <w:r>
        <w:rPr>
          <w:rFonts w:hint="eastAsia" w:ascii="仿宋_GB2312" w:hAnsi="仿宋_GB2312" w:eastAsia="仿宋_GB2312" w:cs="仿宋_GB2312"/>
          <w:color w:val="auto"/>
          <w:kern w:val="2"/>
          <w:sz w:val="32"/>
          <w:szCs w:val="32"/>
          <w:lang w:val="en-US" w:eastAsia="zh-CN" w:bidi="ar-SA"/>
        </w:rPr>
        <w:t>企业的核心需求点，匹配服务解决中小企业存在的问题，全周期的跟进服务，帮助企业快速提高自己的市场竞争力。</w:t>
      </w:r>
    </w:p>
    <w:p w14:paraId="1E4455C5">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baseline"/>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柠檬豆数字化转型一体机介绍：檬豆数字化一体机是一个高度集成的软硬一体的产品，其中包含檬豆自研数字化软件，如：檬豆生产管理系统、檬豆供需对接工作台、云端研发、数据中台等；也包含檬豆生态伙伴产品，如：CAD、BI可视化、轻量mes、wms等工业软件。这些应用都经过檬豆统一身份认证，与一体机产品打通单点登录，可为企业实现一个账号通用所有系统的便利功能。一体机不仅是个软件产品，同时它还是一个数据中心机，可实现系统的部署、数据的存储、数据分析与治理、数据安全保障等功能，用户可选择使用SaaS化服务与本地部署服务。</w:t>
      </w:r>
    </w:p>
    <w:p w14:paraId="349879DF">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baseline"/>
        <w:rPr>
          <w:rFonts w:hint="eastAsia" w:ascii="仿宋_GB2312" w:hAnsi="仿宋_GB2312" w:eastAsia="仿宋_GB2312" w:cs="仿宋_GB2312"/>
          <w:color w:val="auto"/>
          <w:kern w:val="2"/>
          <w:sz w:val="32"/>
          <w:szCs w:val="32"/>
          <w:u w:val="single"/>
          <w:lang w:val="en-US" w:eastAsia="zh-CN" w:bidi="ar-SA"/>
        </w:rPr>
      </w:pPr>
      <w:r>
        <w:rPr>
          <w:rFonts w:hint="eastAsia" w:ascii="仿宋_GB2312" w:hAnsi="仿宋_GB2312" w:cs="仿宋_GB2312"/>
          <w:color w:val="auto"/>
          <w:kern w:val="2"/>
          <w:sz w:val="32"/>
          <w:szCs w:val="32"/>
          <w:u w:val="single"/>
          <w:lang w:val="en-US" w:eastAsia="zh-CN" w:bidi="ar-SA"/>
        </w:rPr>
        <w:t>平台</w:t>
      </w:r>
      <w:r>
        <w:rPr>
          <w:rFonts w:hint="eastAsia" w:ascii="仿宋_GB2312" w:hAnsi="仿宋_GB2312" w:eastAsia="仿宋_GB2312" w:cs="仿宋_GB2312"/>
          <w:color w:val="auto"/>
          <w:kern w:val="2"/>
          <w:sz w:val="32"/>
          <w:szCs w:val="32"/>
          <w:u w:val="single"/>
          <w:lang w:val="en-US" w:eastAsia="zh-CN" w:bidi="ar-SA"/>
        </w:rPr>
        <w:t>网址：</w:t>
      </w:r>
      <w:r>
        <w:rPr>
          <w:rFonts w:hint="eastAsia" w:ascii="仿宋_GB2312" w:hAnsi="仿宋_GB2312" w:eastAsia="仿宋_GB2312" w:cs="仿宋_GB2312"/>
          <w:color w:val="auto"/>
          <w:kern w:val="2"/>
          <w:sz w:val="32"/>
          <w:szCs w:val="32"/>
          <w:u w:val="single"/>
          <w:lang w:val="en-US" w:eastAsia="zh-CN" w:bidi="ar-SA"/>
        </w:rPr>
        <w:fldChar w:fldCharType="begin"/>
      </w:r>
      <w:r>
        <w:rPr>
          <w:rFonts w:hint="eastAsia" w:ascii="仿宋_GB2312" w:hAnsi="仿宋_GB2312" w:eastAsia="仿宋_GB2312" w:cs="仿宋_GB2312"/>
          <w:color w:val="auto"/>
          <w:kern w:val="2"/>
          <w:sz w:val="32"/>
          <w:szCs w:val="32"/>
          <w:u w:val="single"/>
          <w:lang w:val="en-US" w:eastAsia="zh-CN" w:bidi="ar-SA"/>
        </w:rPr>
        <w:instrText xml:space="preserve"> HYPERLINK "http://www.wandouclouds.com" </w:instrText>
      </w:r>
      <w:r>
        <w:rPr>
          <w:rFonts w:hint="eastAsia" w:ascii="仿宋_GB2312" w:hAnsi="仿宋_GB2312" w:eastAsia="仿宋_GB2312" w:cs="仿宋_GB2312"/>
          <w:color w:val="auto"/>
          <w:kern w:val="2"/>
          <w:sz w:val="32"/>
          <w:szCs w:val="32"/>
          <w:u w:val="single"/>
          <w:lang w:val="en-US" w:eastAsia="zh-CN" w:bidi="ar-SA"/>
        </w:rPr>
        <w:fldChar w:fldCharType="separate"/>
      </w:r>
      <w:r>
        <w:rPr>
          <w:rFonts w:hint="eastAsia" w:ascii="仿宋_GB2312" w:hAnsi="仿宋_GB2312" w:eastAsia="仿宋_GB2312" w:cs="仿宋_GB2312"/>
          <w:color w:val="auto"/>
          <w:kern w:val="2"/>
          <w:sz w:val="32"/>
          <w:szCs w:val="32"/>
          <w:u w:val="single"/>
          <w:lang w:val="en-US" w:eastAsia="zh-CN" w:bidi="ar-SA"/>
        </w:rPr>
        <w:t>www.wandouclouds.com</w:t>
      </w:r>
      <w:r>
        <w:rPr>
          <w:rFonts w:hint="eastAsia" w:ascii="仿宋_GB2312" w:hAnsi="仿宋_GB2312" w:eastAsia="仿宋_GB2312" w:cs="仿宋_GB2312"/>
          <w:color w:val="auto"/>
          <w:kern w:val="2"/>
          <w:sz w:val="32"/>
          <w:szCs w:val="32"/>
          <w:u w:val="single"/>
          <w:lang w:val="en-US" w:eastAsia="zh-CN" w:bidi="ar-SA"/>
        </w:rPr>
        <w:fldChar w:fldCharType="end"/>
      </w:r>
    </w:p>
    <w:p w14:paraId="7B7F6290">
      <w:pPr>
        <w:pStyle w:val="14"/>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0" w:firstLineChars="200"/>
        <w:textAlignment w:val="baseline"/>
        <w:rPr>
          <w:rFonts w:hint="eastAsia" w:ascii="仿宋_GB2312" w:hAnsi="仿宋_GB2312" w:eastAsia="仿宋_GB2312" w:cs="仿宋_GB2312"/>
          <w:color w:val="auto"/>
          <w:kern w:val="2"/>
          <w:sz w:val="32"/>
          <w:szCs w:val="32"/>
          <w:u w:val="single"/>
          <w:lang w:val="en-US" w:eastAsia="zh-CN" w:bidi="ar-SA"/>
        </w:rPr>
      </w:pPr>
    </w:p>
    <w:p w14:paraId="6F0DB6E0">
      <w:pPr>
        <w:pStyle w:val="14"/>
        <w:numPr>
          <w:ilvl w:val="0"/>
          <w:numId w:val="0"/>
        </w:numPr>
        <w:ind w:firstLine="643" w:firstLineChars="200"/>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4.中国电信</w:t>
      </w:r>
    </w:p>
    <w:p w14:paraId="6525485D">
      <w:pPr>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芜湖电信作为芜湖</w:t>
      </w:r>
      <w:r>
        <w:rPr>
          <w:rFonts w:hint="eastAsia" w:ascii="仿宋_GB2312" w:hAnsi="仿宋_GB2312" w:eastAsia="仿宋_GB2312" w:cs="仿宋_GB2312"/>
          <w:sz w:val="32"/>
          <w:szCs w:val="32"/>
          <w:lang w:val="en-US" w:eastAsia="zh-CN"/>
        </w:rPr>
        <w:t>通信主导服务商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val="en-US" w:eastAsia="zh-CN"/>
        </w:rPr>
        <w:t>主要从事</w:t>
      </w:r>
      <w:r>
        <w:rPr>
          <w:rFonts w:hint="eastAsia" w:ascii="仿宋_GB2312" w:hAnsi="仿宋_GB2312" w:eastAsia="仿宋_GB2312" w:cs="仿宋_GB2312"/>
          <w:sz w:val="32"/>
          <w:szCs w:val="32"/>
        </w:rPr>
        <w:t>电信基础、电信增值、</w:t>
      </w:r>
      <w:r>
        <w:rPr>
          <w:rFonts w:hint="eastAsia" w:ascii="仿宋_GB2312" w:hAnsi="仿宋_GB2312" w:eastAsia="仿宋_GB2312" w:cs="仿宋_GB2312"/>
          <w:sz w:val="32"/>
          <w:szCs w:val="32"/>
          <w:lang w:val="en-US" w:eastAsia="zh-CN"/>
        </w:rPr>
        <w:t>数据中心、信息化数字化</w:t>
      </w:r>
      <w:r>
        <w:rPr>
          <w:rFonts w:hint="eastAsia" w:ascii="仿宋_GB2312" w:hAnsi="仿宋_GB2312" w:eastAsia="仿宋_GB2312" w:cs="仿宋_GB2312"/>
          <w:sz w:val="32"/>
          <w:szCs w:val="32"/>
        </w:rPr>
        <w:t>等业务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为了响应国家号召，满足企业日益增长的通信和信息化需求，芜湖电信专门成立工业互联网部，并在各区县成立12个工业互联网BU，涵盖售前、售中、售后各个模块，拥有超200人的属地化专业服务团队服务人员，</w:t>
      </w:r>
      <w:r>
        <w:rPr>
          <w:rFonts w:hint="eastAsia" w:ascii="仿宋_GB2312" w:hAnsi="仿宋_GB2312" w:eastAsia="仿宋_GB2312" w:cs="仿宋_GB2312"/>
          <w:sz w:val="32"/>
          <w:szCs w:val="32"/>
        </w:rPr>
        <w:t>可以为企业数字化转型提供全流程、综合性数字化服务。一是面向企业上平台需求，以平台化的方式为中小企业提供IaaS、PaaS、SaaS以及工业大数据等服务；二是根据企业行业特点和实际需求，提供企业数字化转型方案设计、开发实施、集成应用、运行维护等全流程、一站式解决方案，为企业提供设备集成、信息集成、系统集成</w:t>
      </w:r>
      <w:r>
        <w:rPr>
          <w:rFonts w:hint="eastAsia" w:ascii="仿宋_GB2312" w:hAnsi="仿宋_GB2312" w:eastAsia="仿宋_GB2312" w:cs="仿宋_GB2312"/>
          <w:b w:val="0"/>
          <w:bCs w:val="0"/>
          <w:sz w:val="32"/>
          <w:szCs w:val="32"/>
        </w:rPr>
        <w:t>、过程集成和商业集成服务。</w:t>
      </w:r>
    </w:p>
    <w:p w14:paraId="44060599">
      <w:pPr>
        <w:pStyle w:val="2"/>
        <w:spacing w:line="240" w:lineRule="auto"/>
        <w:rPr>
          <w:rFonts w:hint="default" w:ascii="仿宋_GB2312" w:hAnsi="仿宋_GB2312" w:cs="仿宋_GB2312"/>
          <w:color w:val="0000FF"/>
          <w:kern w:val="2"/>
          <w:sz w:val="32"/>
          <w:szCs w:val="32"/>
          <w:lang w:val="en-US" w:eastAsia="zh-CN" w:bidi="ar-SA"/>
        </w:rPr>
      </w:pPr>
      <w:r>
        <w:rPr>
          <w:rFonts w:hint="eastAsia" w:ascii="仿宋_GB2312" w:hAnsi="仿宋_GB2312" w:eastAsia="仿宋_GB2312" w:cs="仿宋_GB2312"/>
          <w:b w:val="0"/>
          <w:bCs w:val="0"/>
          <w:sz w:val="32"/>
          <w:szCs w:val="32"/>
        </w:rPr>
        <w:t>核心服务产品包括工业互联网平台和数字化产线和仓储管理，同时还提供多种数字化服务解决方案，包含5G网络、物联网及工业数采、企业上云、设备管理、智慧物流、智慧仓储等多种场景。主要服务的行业包括汽车零部件、新型建材行业、装备制造等。</w:t>
      </w:r>
      <w:r>
        <w:rPr>
          <w:rFonts w:hint="eastAsia" w:ascii="仿宋_GB2312" w:hAnsi="仿宋_GB2312" w:eastAsia="仿宋_GB2312" w:cs="仿宋_GB2312"/>
          <w:b w:val="0"/>
          <w:bCs w:val="0"/>
          <w:sz w:val="32"/>
          <w:szCs w:val="32"/>
          <w:lang w:val="en-US" w:eastAsia="zh-CN"/>
        </w:rPr>
        <w:t>2023年工信部公布的5G工厂目录，芜湖市入选5家，其中芜湖电信主导4家。除此之外，芜湖电信也成功打造多项数字海螺、格力智能工厂、</w:t>
      </w:r>
      <w:r>
        <w:rPr>
          <w:rFonts w:hint="eastAsia" w:ascii="仿宋_GB2312" w:hAnsi="仿宋_GB2312" w:eastAsia="仿宋_GB2312" w:cs="仿宋_GB2312"/>
          <w:b w:val="0"/>
          <w:bCs w:val="0"/>
          <w:color w:val="auto"/>
          <w:kern w:val="2"/>
          <w:sz w:val="32"/>
          <w:szCs w:val="32"/>
          <w:lang w:val="en-US" w:eastAsia="zh-CN" w:bidi="ar-SA"/>
        </w:rPr>
        <w:t>威迈斯智慧园区等</w:t>
      </w:r>
      <w:r>
        <w:rPr>
          <w:rFonts w:hint="eastAsia" w:ascii="仿宋_GB2312" w:hAnsi="仿宋_GB2312" w:eastAsia="仿宋_GB2312" w:cs="仿宋_GB2312"/>
          <w:b w:val="0"/>
          <w:bCs w:val="0"/>
          <w:sz w:val="32"/>
          <w:szCs w:val="32"/>
          <w:lang w:val="en-US" w:eastAsia="zh-CN"/>
        </w:rPr>
        <w:t>标杆案例。</w:t>
      </w:r>
    </w:p>
    <w:p w14:paraId="2FE5BC06">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baseline"/>
        <w:rPr>
          <w:rFonts w:hint="default" w:ascii="仿宋_GB2312" w:hAnsi="仿宋_GB2312" w:cs="仿宋_GB2312"/>
          <w:color w:val="0000FF"/>
          <w:kern w:val="2"/>
          <w:sz w:val="32"/>
          <w:szCs w:val="32"/>
          <w:lang w:val="en-US" w:eastAsia="zh-CN" w:bidi="ar-SA"/>
        </w:rPr>
      </w:pPr>
    </w:p>
    <w:p w14:paraId="7F46CF5A">
      <w:pPr>
        <w:pStyle w:val="14"/>
        <w:numPr>
          <w:ilvl w:val="0"/>
          <w:numId w:val="0"/>
        </w:numPr>
        <w:ind w:leftChars="0" w:firstLine="643" w:firstLineChars="200"/>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5.中国联通</w:t>
      </w:r>
    </w:p>
    <w:p w14:paraId="78FE4403">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cs="仿宋_GB2312"/>
          <w:b w:val="0"/>
          <w:bCs w:val="0"/>
          <w:color w:val="auto"/>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联通依托自身在技术、产品、数据、咨询四大方面的数字化全链能力优势强化产业赋能，持续推进千行百业数字化转型。</w:t>
      </w:r>
    </w:p>
    <w:p w14:paraId="0F0A9AF6">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cs="仿宋_GB2312"/>
          <w:b w:val="0"/>
          <w:bCs w:val="0"/>
          <w:color w:val="auto"/>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在大联接领域，构筑以联通云为底座的智连连接管理平台（CMP）和格物设备管理平台（DMP）“双平台”，形成以“云网”为基础，以“物”为核心的集约化物联网平台“双引擎”。在大计算领域，以“联通云”为核心，坚持自主创新，凸显联通云“安全可信、云网一体、专属定制、经济实用、多云协同”的差异化竞争优势，提供“联接+感知+计算+智能”的算网一体化服务，树立了“安全数智云”的品牌形象，打造“第一算力引擎”，有效支撑各领域的数字化转型。</w:t>
      </w:r>
    </w:p>
    <w:p w14:paraId="255469AD">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cs="仿宋_GB2312"/>
          <w:b w:val="0"/>
          <w:bCs w:val="0"/>
          <w:color w:val="auto"/>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在大数据领域，依托中国联通数据一点集中优势和领先的大数据能力，发挥数据治理和数据安全长板优势，助力政企客户乘“数”而上，借“数”转型，打造经济运行、产业监测、企业服务的宏观、中观、微观全覆盖产品体系，更好支撑各政企客户数字化、智能化运行。</w:t>
      </w:r>
    </w:p>
    <w:p w14:paraId="0C831D8C">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default" w:ascii="仿宋_GB2312" w:hAnsi="仿宋_GB2312" w:cs="仿宋_GB2312"/>
          <w:b w:val="0"/>
          <w:bCs w:val="0"/>
          <w:color w:val="auto"/>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以智连终端、云网为基座，构建物联中台、数据中台、AI中台、区块链中台、技术中台和业务中台等六大中台能力，以顶层规划设计及解决方案服务为牵引，从管理、经营、生产和平台四类应用切入，全栈自研数字化转型产品，以技术开放合作助力科技创新。</w:t>
      </w:r>
    </w:p>
    <w:p w14:paraId="2C9ED987">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baseline"/>
        <w:rPr>
          <w:rFonts w:hint="default" w:ascii="仿宋_GB2312" w:hAnsi="仿宋_GB2312" w:cs="仿宋_GB2312"/>
          <w:b w:val="0"/>
          <w:bCs w:val="0"/>
          <w:color w:val="auto"/>
          <w:kern w:val="2"/>
          <w:sz w:val="32"/>
          <w:szCs w:val="32"/>
          <w:lang w:val="en-US" w:eastAsia="zh-CN" w:bidi="ar-SA"/>
        </w:rPr>
      </w:pPr>
    </w:p>
    <w:p w14:paraId="0A66EA1A">
      <w:pPr>
        <w:pStyle w:val="14"/>
        <w:numPr>
          <w:ilvl w:val="0"/>
          <w:numId w:val="0"/>
        </w:numPr>
        <w:ind w:leftChars="0" w:firstLine="643" w:firstLineChars="200"/>
        <w:rPr>
          <w:rFonts w:hint="default"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6.中国移动</w:t>
      </w:r>
    </w:p>
    <w:p w14:paraId="1595D036">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color w:val="000000"/>
          <w:kern w:val="2"/>
          <w:sz w:val="32"/>
          <w:szCs w:val="32"/>
          <w:highlight w:val="none"/>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芜湖移动是芜湖市网络规模最大、服务客户最多、服务水平领先的通信运营商，主要从事电信基础、电信增值、数据中心、行业数字化等业务。作为信息服务科技创新国家队，结合芜湖市首位产业定位，芜湖移动专门成立智能网联、智能制造和新能源新材料三大BU，统筹各区县、工业园区工业互联网行业信息化、数字化、智能化业务需求和服务工作，拥有超150人的属地化专业服务团队，为企业数字化转型提供全流程、综合性服务。一是针对工业企业数字化转型痛点，优化设计，从“端-管-云-用”不同层级全方面打造，为企业提供全面、高性能、高可靠的一系列工业互联网产品，从而助力工业企业上云上平台，满足网络升级、数字化、降本增效的需求；二是充分发挥5G边缘计算、大数据、人工智能技术优势，推动5G专网、工业互联网平台和工业行业大模型在企业数字化、智能化转型中的应用和推广。</w:t>
      </w:r>
    </w:p>
    <w:p w14:paraId="20D145FB">
      <w:pPr>
        <w:pStyle w:val="1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baseline"/>
        <w:rPr>
          <w:rFonts w:hint="eastAsia" w:ascii="仿宋_GB2312" w:hAnsi="仿宋_GB2312" w:cs="仿宋_GB2312"/>
          <w:b w:val="0"/>
          <w:bCs w:val="0"/>
          <w:color w:val="auto"/>
          <w:kern w:val="2"/>
          <w:sz w:val="32"/>
          <w:szCs w:val="32"/>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核心服务产品包括onepower工业互联网平台和九天∙工业大模型，同时还提供多种数字化服务解决方案，包含5G网络、物联网及工业数采、视觉检测、企业上云、设备管理、智慧物流、智慧仓储等多种场景。主要服务的行业包括智能网联、汽车零部件制造、新能源新材料和智能制造等。2023年至今，芜湖移动已成功打造长江液化LNG智慧园区、信义玻璃集控中心、中联农机云平台、芜湖飞科智慧工厂等5G工业行业商用案例超15个</w:t>
      </w:r>
      <w:r>
        <w:rPr>
          <w:rFonts w:hint="eastAsia" w:ascii="仿宋_GB2312" w:hAnsi="仿宋_GB2312" w:cs="仿宋_GB2312"/>
          <w:color w:val="000000"/>
          <w:kern w:val="2"/>
          <w:sz w:val="32"/>
          <w:szCs w:val="32"/>
          <w:highlight w:val="none"/>
          <w:lang w:val="en-US" w:eastAsia="zh-CN" w:bidi="ar-SA"/>
        </w:rPr>
        <w:t>。</w:t>
      </w:r>
    </w:p>
    <w:p w14:paraId="570E21B5">
      <w:pPr>
        <w:pStyle w:val="14"/>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baseline"/>
        <w:rPr>
          <w:rFonts w:hint="eastAsia" w:ascii="仿宋_GB2312" w:hAnsi="仿宋_GB2312" w:cs="仿宋_GB2312"/>
          <w:b w:val="0"/>
          <w:bCs w:val="0"/>
          <w:color w:val="auto"/>
          <w:kern w:val="2"/>
          <w:sz w:val="32"/>
          <w:szCs w:val="32"/>
          <w:lang w:val="en-US" w:eastAsia="zh-CN" w:bidi="ar-SA"/>
        </w:rPr>
      </w:pPr>
    </w:p>
    <w:p w14:paraId="54F85EAF">
      <w:pPr>
        <w:pStyle w:val="14"/>
        <w:numPr>
          <w:ilvl w:val="0"/>
          <w:numId w:val="0"/>
        </w:numPr>
        <w:ind w:leftChars="0" w:firstLine="643" w:firstLineChars="200"/>
        <w:rPr>
          <w:rFonts w:hint="default"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7.中国广电</w:t>
      </w:r>
    </w:p>
    <w:p w14:paraId="3EB3C83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中国广电作为新兴的通信运营商，迅速推进数字化业务，以满足用户需求，推动国家信息化建设和智能社会发展。中国广电聚焦新工厂建设、旧工厂改造、中小微企业、工业互联网融合应用数字化转型、主推工业制造场景下的7大解决方案：</w:t>
      </w:r>
    </w:p>
    <w:p w14:paraId="10994335">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1.5G工业数采：基于5G的制造设备数采解决方案。</w:t>
      </w:r>
    </w:p>
    <w:p w14:paraId="6115A45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2.5G+AGV改造：基于5G的AGV改造、5G智慧仓储解决方案。</w:t>
      </w:r>
    </w:p>
    <w:p w14:paraId="3837F6F3">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3.5G+设备远程控制：基于5G低时延高带宽网络特性、设备高精度远控解决方案。</w:t>
      </w:r>
    </w:p>
    <w:p w14:paraId="1D72435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4.5G+安全生产：基于视频AI的智慧安防解决方案。</w:t>
      </w:r>
    </w:p>
    <w:p w14:paraId="5A2E804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5.5G+AR应用：基于5G网络的远程协助解决方案。</w:t>
      </w:r>
    </w:p>
    <w:p w14:paraId="7B61AF4B">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6.5G+无人巡检：基于5G的机器人巡检排障解决方案。</w:t>
      </w:r>
    </w:p>
    <w:p w14:paraId="02FB113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7.5G+AI质检：基于5G网的机器视觉质量检测解决方案。</w:t>
      </w:r>
    </w:p>
    <w:p w14:paraId="4C7A8A2D">
      <w:pPr>
        <w:rPr>
          <w:rFonts w:hint="default"/>
          <w:lang w:val="en-US" w:eastAsia="zh-CN"/>
        </w:rPr>
      </w:pPr>
    </w:p>
    <w:p w14:paraId="30596E18">
      <w:pPr>
        <w:pStyle w:val="14"/>
        <w:ind w:left="0" w:leftChars="0" w:firstLine="0" w:firstLineChars="0"/>
        <w:rPr>
          <w:rFonts w:hint="default" w:ascii="黑体" w:hAnsi="黑体" w:eastAsia="黑体" w:cs="黑体"/>
          <w:color w:val="000000"/>
          <w:kern w:val="2"/>
          <w:sz w:val="32"/>
          <w:szCs w:val="32"/>
          <w:lang w:val="en-US" w:eastAsia="zh-CN" w:bidi="ar-SA"/>
        </w:rPr>
      </w:pPr>
    </w:p>
    <w:p w14:paraId="28E54E01">
      <w:pPr>
        <w:pStyle w:val="14"/>
        <w:ind w:left="0" w:leftChars="0" w:firstLine="0" w:firstLineChars="0"/>
        <w:rPr>
          <w:rFonts w:hint="default" w:ascii="黑体" w:hAnsi="黑体" w:eastAsia="黑体" w:cs="黑体"/>
          <w:color w:val="000000"/>
          <w:kern w:val="2"/>
          <w:sz w:val="32"/>
          <w:szCs w:val="32"/>
          <w:lang w:val="en-US" w:eastAsia="zh-CN" w:bidi="ar-SA"/>
        </w:rPr>
      </w:pPr>
    </w:p>
    <w:p w14:paraId="6F1EFCFF">
      <w:pPr>
        <w:pStyle w:val="14"/>
        <w:ind w:left="0" w:leftChars="0" w:firstLine="0" w:firstLineChars="0"/>
        <w:rPr>
          <w:rFonts w:hint="default" w:ascii="黑体" w:hAnsi="黑体" w:eastAsia="黑体" w:cs="黑体"/>
          <w:color w:val="000000"/>
          <w:kern w:val="2"/>
          <w:sz w:val="32"/>
          <w:szCs w:val="32"/>
          <w:lang w:val="en-US" w:eastAsia="zh-CN" w:bidi="ar-SA"/>
        </w:rPr>
      </w:pPr>
    </w:p>
    <w:p w14:paraId="0C6BC0C8">
      <w:pPr>
        <w:pStyle w:val="14"/>
        <w:ind w:left="0" w:leftChars="0" w:firstLine="0" w:firstLineChars="0"/>
        <w:rPr>
          <w:rFonts w:hint="default" w:ascii="方正小标宋简体" w:hAnsi="方正小标宋简体" w:eastAsia="方正小标宋简体" w:cs="方正小标宋简体"/>
          <w:color w:val="000000"/>
          <w:kern w:val="2"/>
          <w:sz w:val="44"/>
          <w:szCs w:val="44"/>
          <w:lang w:val="en-US" w:eastAsia="zh-CN" w:bidi="ar-SA"/>
        </w:rPr>
      </w:pPr>
      <w:r>
        <w:rPr>
          <w:rFonts w:hint="eastAsia" w:ascii="黑体" w:hAnsi="黑体" w:eastAsia="黑体" w:cs="黑体"/>
          <w:color w:val="000000"/>
          <w:kern w:val="2"/>
          <w:sz w:val="32"/>
          <w:szCs w:val="32"/>
          <w:lang w:val="en-US" w:eastAsia="zh-CN" w:bidi="ar-SA"/>
        </w:rPr>
        <w:t>附件6：</w:t>
      </w:r>
    </w:p>
    <w:p w14:paraId="537BE36C">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default" w:ascii="方正小标宋简体" w:hAnsi="方正小标宋简体" w:eastAsia="方正小标宋简体" w:cs="方正小标宋简体"/>
          <w:color w:val="000000"/>
          <w:kern w:val="2"/>
          <w:sz w:val="44"/>
          <w:szCs w:val="44"/>
          <w:lang w:val="en-US" w:eastAsia="zh-CN" w:bidi="ar-SA"/>
        </w:rPr>
      </w:pPr>
      <w:r>
        <w:rPr>
          <w:rFonts w:hint="default" w:ascii="方正小标宋简体" w:hAnsi="方正小标宋简体" w:eastAsia="方正小标宋简体" w:cs="方正小标宋简体"/>
          <w:color w:val="000000"/>
          <w:kern w:val="2"/>
          <w:sz w:val="44"/>
          <w:szCs w:val="44"/>
          <w:lang w:val="en-US" w:eastAsia="zh-CN" w:bidi="ar-SA"/>
        </w:rPr>
        <w:t>芜湖市及</w:t>
      </w:r>
      <w:r>
        <w:rPr>
          <w:rFonts w:hint="eastAsia" w:ascii="方正小标宋简体" w:hAnsi="方正小标宋简体" w:eastAsia="方正小标宋简体" w:cs="方正小标宋简体"/>
          <w:color w:val="000000"/>
          <w:kern w:val="2"/>
          <w:sz w:val="44"/>
          <w:szCs w:val="44"/>
          <w:lang w:val="en-US" w:eastAsia="zh-CN" w:bidi="ar-SA"/>
        </w:rPr>
        <w:t>部分</w:t>
      </w:r>
      <w:r>
        <w:rPr>
          <w:rFonts w:hint="default" w:ascii="方正小标宋简体" w:hAnsi="方正小标宋简体" w:eastAsia="方正小标宋简体" w:cs="方正小标宋简体"/>
          <w:color w:val="000000"/>
          <w:kern w:val="2"/>
          <w:sz w:val="44"/>
          <w:szCs w:val="44"/>
          <w:lang w:val="en-US" w:eastAsia="zh-CN" w:bidi="ar-SA"/>
        </w:rPr>
        <w:t>县市区数字化转型政策</w:t>
      </w:r>
    </w:p>
    <w:p w14:paraId="13EF371D">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kern w:val="2"/>
          <w:sz w:val="32"/>
          <w:szCs w:val="32"/>
          <w:lang w:val="en-US" w:eastAsia="zh-CN" w:bidi="ar-SA"/>
        </w:rPr>
      </w:pPr>
    </w:p>
    <w:p w14:paraId="25043C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w:t>
      </w:r>
      <w:r>
        <w:rPr>
          <w:rFonts w:hint="default" w:ascii="仿宋_GB2312" w:hAnsi="仿宋_GB2312" w:eastAsia="仿宋_GB2312" w:cs="仿宋_GB2312"/>
          <w:b w:val="0"/>
          <w:bCs w:val="0"/>
          <w:color w:val="auto"/>
          <w:kern w:val="2"/>
          <w:sz w:val="32"/>
          <w:szCs w:val="32"/>
          <w:lang w:val="en-US" w:eastAsia="zh-CN" w:bidi="ar-SA"/>
        </w:rPr>
        <w:t>《芜湖市人民政府关于印发芜湖市2024年市级财政支持产业科技若干政策的通知》中的《芜湖市财政支持智造名城若干政策》，</w:t>
      </w:r>
      <w:r>
        <w:rPr>
          <w:rFonts w:hint="eastAsia" w:ascii="仿宋_GB2312" w:hAnsi="仿宋_GB2312" w:eastAsia="仿宋_GB2312" w:cs="仿宋_GB2312"/>
          <w:b w:val="0"/>
          <w:bCs w:val="0"/>
          <w:color w:val="auto"/>
          <w:kern w:val="2"/>
          <w:sz w:val="32"/>
          <w:szCs w:val="32"/>
          <w:lang w:val="en-US" w:eastAsia="zh-CN" w:bidi="ar-SA"/>
        </w:rPr>
        <w:t>将制造业企业软件投入纳入技改政策支持范围，对企业建设标识解析二级节点予以支持</w:t>
      </w:r>
      <w:r>
        <w:rPr>
          <w:rFonts w:hint="default" w:ascii="仿宋_GB2312" w:hAnsi="仿宋_GB2312" w:eastAsia="仿宋_GB2312" w:cs="仿宋_GB2312"/>
          <w:b w:val="0"/>
          <w:bCs w:val="0"/>
          <w:color w:val="auto"/>
          <w:kern w:val="2"/>
          <w:sz w:val="32"/>
          <w:szCs w:val="32"/>
          <w:lang w:val="en-US" w:eastAsia="zh-CN" w:bidi="ar-SA"/>
        </w:rPr>
        <w:t>。</w:t>
      </w:r>
    </w:p>
    <w:p w14:paraId="7E030725">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具体见：</w:t>
      </w:r>
      <w:r>
        <w:rPr>
          <w:rFonts w:hint="default" w:ascii="仿宋_GB2312" w:hAnsi="仿宋_GB2312" w:eastAsia="仿宋_GB2312" w:cs="仿宋_GB2312"/>
          <w:b w:val="0"/>
          <w:bCs w:val="0"/>
          <w:color w:val="auto"/>
          <w:kern w:val="2"/>
          <w:sz w:val="32"/>
          <w:szCs w:val="32"/>
          <w:u w:val="none"/>
          <w:lang w:val="en-US" w:eastAsia="zh-CN" w:bidi="ar-SA"/>
        </w:rPr>
        <w:fldChar w:fldCharType="begin"/>
      </w:r>
      <w:r>
        <w:rPr>
          <w:rFonts w:hint="default" w:ascii="仿宋_GB2312" w:hAnsi="仿宋_GB2312" w:eastAsia="仿宋_GB2312" w:cs="仿宋_GB2312"/>
          <w:b w:val="0"/>
          <w:bCs w:val="0"/>
          <w:color w:val="auto"/>
          <w:kern w:val="2"/>
          <w:sz w:val="32"/>
          <w:szCs w:val="32"/>
          <w:u w:val="none"/>
          <w:lang w:val="en-US" w:eastAsia="zh-CN" w:bidi="ar-SA"/>
        </w:rPr>
        <w:instrText xml:space="preserve"> HYPERLINK "https://mp.weixin.qq.com/s?__biz=Mzk0NjI2Mjk0OQ==&amp;mid=2247536274&amp;idx=3&amp;sn=38db2d4c3e345ffe4c182988ce0e9419&amp;chksm=c267e72f8e96912985c41f9b19f8550cab62e3f60703d67b587a25e721e6c1f5847e08cfc11b&amp;scene=27" </w:instrText>
      </w:r>
      <w:r>
        <w:rPr>
          <w:rFonts w:hint="default" w:ascii="仿宋_GB2312" w:hAnsi="仿宋_GB2312" w:eastAsia="仿宋_GB2312" w:cs="仿宋_GB2312"/>
          <w:b w:val="0"/>
          <w:bCs w:val="0"/>
          <w:color w:val="auto"/>
          <w:kern w:val="2"/>
          <w:sz w:val="32"/>
          <w:szCs w:val="32"/>
          <w:u w:val="none"/>
          <w:lang w:val="en-US" w:eastAsia="zh-CN" w:bidi="ar-SA"/>
        </w:rPr>
        <w:fldChar w:fldCharType="separate"/>
      </w:r>
      <w:r>
        <w:rPr>
          <w:rStyle w:val="13"/>
          <w:rFonts w:hint="default" w:ascii="仿宋_GB2312" w:hAnsi="仿宋_GB2312" w:eastAsia="仿宋_GB2312" w:cs="仿宋_GB2312"/>
          <w:b w:val="0"/>
          <w:bCs w:val="0"/>
          <w:color w:val="auto"/>
          <w:kern w:val="2"/>
          <w:sz w:val="32"/>
          <w:szCs w:val="32"/>
          <w:u w:val="none"/>
          <w:lang w:val="en-US" w:eastAsia="zh-CN" w:bidi="ar-SA"/>
        </w:rPr>
        <w:t>https://mp.weixin.qq.com/s?__biz=Mzk0NjI2Mjk0OQ==&amp;mid=2247536274&amp;idx=3&amp;sn=38db2d4c3e345ffe4c182988ce0e9419&amp;chksm=c267e72f8e96912985c41f9b19f8550cab62e3f60703d67b587a25e721e6c1f5847e08cfc11b&amp;scene=27</w:t>
      </w:r>
      <w:r>
        <w:rPr>
          <w:rFonts w:hint="default" w:ascii="仿宋_GB2312" w:hAnsi="仿宋_GB2312" w:eastAsia="仿宋_GB2312" w:cs="仿宋_GB2312"/>
          <w:b w:val="0"/>
          <w:bCs w:val="0"/>
          <w:color w:val="auto"/>
          <w:kern w:val="2"/>
          <w:sz w:val="32"/>
          <w:szCs w:val="32"/>
          <w:u w:val="none"/>
          <w:lang w:val="en-US" w:eastAsia="zh-CN" w:bidi="ar-SA"/>
        </w:rPr>
        <w:fldChar w:fldCharType="end"/>
      </w:r>
    </w:p>
    <w:p w14:paraId="698B7282">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color w:val="auto"/>
          <w:kern w:val="2"/>
          <w:sz w:val="32"/>
          <w:szCs w:val="32"/>
          <w:lang w:val="en-US" w:eastAsia="zh-CN" w:bidi="ar-SA"/>
        </w:rPr>
      </w:pPr>
    </w:p>
    <w:p w14:paraId="788AAE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w:t>
      </w:r>
      <w:r>
        <w:rPr>
          <w:rFonts w:hint="default" w:ascii="仿宋_GB2312" w:hAnsi="仿宋_GB2312" w:eastAsia="仿宋_GB2312" w:cs="仿宋_GB2312"/>
          <w:b w:val="0"/>
          <w:bCs w:val="0"/>
          <w:color w:val="auto"/>
          <w:kern w:val="2"/>
          <w:sz w:val="32"/>
          <w:szCs w:val="32"/>
          <w:lang w:val="en-US" w:eastAsia="zh-CN" w:bidi="ar-SA"/>
        </w:rPr>
        <w:t>芜湖</w:t>
      </w:r>
      <w:r>
        <w:rPr>
          <w:rFonts w:hint="eastAsia" w:ascii="仿宋_GB2312" w:hAnsi="仿宋_GB2312" w:eastAsia="仿宋_GB2312" w:cs="仿宋_GB2312"/>
          <w:b w:val="0"/>
          <w:bCs w:val="0"/>
          <w:color w:val="auto"/>
          <w:kern w:val="2"/>
          <w:sz w:val="32"/>
          <w:szCs w:val="32"/>
          <w:lang w:val="en-US" w:eastAsia="zh-CN" w:bidi="ar-SA"/>
        </w:rPr>
        <w:t>市</w:t>
      </w:r>
      <w:r>
        <w:rPr>
          <w:rFonts w:hint="default" w:ascii="仿宋_GB2312" w:hAnsi="仿宋_GB2312" w:eastAsia="仿宋_GB2312" w:cs="仿宋_GB2312"/>
          <w:b w:val="0"/>
          <w:bCs w:val="0"/>
          <w:color w:val="auto"/>
          <w:kern w:val="2"/>
          <w:sz w:val="32"/>
          <w:szCs w:val="32"/>
          <w:lang w:val="en-US" w:eastAsia="zh-CN" w:bidi="ar-SA"/>
        </w:rPr>
        <w:t>经开区对辖区范围内中小型企业实施数字化改造试点的项目，选择由入驻维达智谷或在经开区注册的服务商实施的，按照最高100%的比例予以支持，单个项目最高不超过10万元。</w:t>
      </w:r>
    </w:p>
    <w:p w14:paraId="15A2C2C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color w:val="auto"/>
          <w:kern w:val="2"/>
          <w:sz w:val="32"/>
          <w:szCs w:val="32"/>
          <w:u w:val="none"/>
          <w:lang w:val="en-US" w:eastAsia="zh-CN" w:bidi="ar-SA"/>
        </w:rPr>
      </w:pPr>
      <w:r>
        <w:rPr>
          <w:rFonts w:hint="default" w:ascii="仿宋_GB2312" w:hAnsi="仿宋_GB2312" w:eastAsia="仿宋_GB2312" w:cs="仿宋_GB2312"/>
          <w:b w:val="0"/>
          <w:bCs w:val="0"/>
          <w:color w:val="auto"/>
          <w:kern w:val="2"/>
          <w:sz w:val="32"/>
          <w:szCs w:val="32"/>
          <w:lang w:val="en-US" w:eastAsia="zh-CN" w:bidi="ar-SA"/>
        </w:rPr>
        <w:t>具体见：</w:t>
      </w:r>
      <w:r>
        <w:rPr>
          <w:rFonts w:hint="default" w:ascii="仿宋_GB2312" w:hAnsi="仿宋_GB2312" w:eastAsia="仿宋_GB2312" w:cs="仿宋_GB2312"/>
          <w:b w:val="0"/>
          <w:bCs w:val="0"/>
          <w:color w:val="auto"/>
          <w:kern w:val="2"/>
          <w:sz w:val="32"/>
          <w:szCs w:val="32"/>
          <w:u w:val="none"/>
          <w:lang w:val="en-US" w:eastAsia="zh-CN" w:bidi="ar-SA"/>
        </w:rPr>
        <w:fldChar w:fldCharType="begin"/>
      </w:r>
      <w:r>
        <w:rPr>
          <w:rFonts w:hint="default" w:ascii="仿宋_GB2312" w:hAnsi="仿宋_GB2312" w:eastAsia="仿宋_GB2312" w:cs="仿宋_GB2312"/>
          <w:b w:val="0"/>
          <w:bCs w:val="0"/>
          <w:color w:val="auto"/>
          <w:kern w:val="2"/>
          <w:sz w:val="32"/>
          <w:szCs w:val="32"/>
          <w:u w:val="none"/>
          <w:lang w:val="en-US" w:eastAsia="zh-CN" w:bidi="ar-SA"/>
        </w:rPr>
        <w:instrText xml:space="preserve"> HYPERLINK "https://weda.wuhu.gov.cn/zwgk/tzgg/18415692.html" </w:instrText>
      </w:r>
      <w:r>
        <w:rPr>
          <w:rFonts w:hint="default" w:ascii="仿宋_GB2312" w:hAnsi="仿宋_GB2312" w:eastAsia="仿宋_GB2312" w:cs="仿宋_GB2312"/>
          <w:b w:val="0"/>
          <w:bCs w:val="0"/>
          <w:color w:val="auto"/>
          <w:kern w:val="2"/>
          <w:sz w:val="32"/>
          <w:szCs w:val="32"/>
          <w:u w:val="none"/>
          <w:lang w:val="en-US" w:eastAsia="zh-CN" w:bidi="ar-SA"/>
        </w:rPr>
        <w:fldChar w:fldCharType="separate"/>
      </w:r>
      <w:r>
        <w:rPr>
          <w:rStyle w:val="13"/>
          <w:rFonts w:hint="default" w:ascii="仿宋_GB2312" w:hAnsi="仿宋_GB2312" w:eastAsia="仿宋_GB2312" w:cs="仿宋_GB2312"/>
          <w:b w:val="0"/>
          <w:bCs w:val="0"/>
          <w:color w:val="auto"/>
          <w:kern w:val="2"/>
          <w:sz w:val="32"/>
          <w:szCs w:val="32"/>
          <w:u w:val="none"/>
          <w:lang w:val="en-US" w:eastAsia="zh-CN" w:bidi="ar-SA"/>
        </w:rPr>
        <w:t>https://weda.wuhu.gov.cn/zwgk/tzgg/18415692.html</w:t>
      </w:r>
      <w:r>
        <w:rPr>
          <w:rFonts w:hint="default" w:ascii="仿宋_GB2312" w:hAnsi="仿宋_GB2312" w:eastAsia="仿宋_GB2312" w:cs="仿宋_GB2312"/>
          <w:b w:val="0"/>
          <w:bCs w:val="0"/>
          <w:color w:val="auto"/>
          <w:kern w:val="2"/>
          <w:sz w:val="32"/>
          <w:szCs w:val="32"/>
          <w:u w:val="none"/>
          <w:lang w:val="en-US" w:eastAsia="zh-CN" w:bidi="ar-SA"/>
        </w:rPr>
        <w:fldChar w:fldCharType="end"/>
      </w:r>
    </w:p>
    <w:p w14:paraId="0C64CF9A">
      <w:pPr>
        <w:pStyle w:val="14"/>
        <w:numPr>
          <w:ilvl w:val="0"/>
          <w:numId w:val="0"/>
        </w:numPr>
        <w:jc w:val="left"/>
        <w:rPr>
          <w:rFonts w:hint="eastAsia" w:ascii="仿宋_GB2312" w:hAnsi="仿宋_GB2312" w:eastAsia="仿宋_GB2312" w:cs="仿宋_GB2312"/>
          <w:b w:val="0"/>
          <w:bCs w:val="0"/>
          <w:color w:val="auto"/>
          <w:kern w:val="2"/>
          <w:sz w:val="32"/>
          <w:szCs w:val="32"/>
          <w:lang w:val="en-US" w:eastAsia="zh-CN" w:bidi="ar-SA"/>
        </w:rPr>
      </w:pPr>
    </w:p>
    <w:p w14:paraId="67A36A5D">
      <w:pPr>
        <w:pStyle w:val="14"/>
        <w:numPr>
          <w:ilvl w:val="0"/>
          <w:numId w:val="0"/>
        </w:numPr>
        <w:ind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芜湖</w:t>
      </w:r>
      <w:r>
        <w:rPr>
          <w:rFonts w:hint="eastAsia" w:ascii="仿宋_GB2312" w:hAnsi="仿宋_GB2312" w:cs="仿宋_GB2312"/>
          <w:b w:val="0"/>
          <w:bCs w:val="0"/>
          <w:color w:val="auto"/>
          <w:kern w:val="2"/>
          <w:sz w:val="32"/>
          <w:szCs w:val="32"/>
          <w:lang w:val="en-US" w:eastAsia="zh-CN" w:bidi="ar-SA"/>
        </w:rPr>
        <w:t>市</w:t>
      </w:r>
      <w:r>
        <w:rPr>
          <w:rFonts w:hint="eastAsia" w:ascii="仿宋_GB2312" w:hAnsi="仿宋_GB2312" w:eastAsia="仿宋_GB2312" w:cs="仿宋_GB2312"/>
          <w:b w:val="0"/>
          <w:bCs w:val="0"/>
          <w:color w:val="auto"/>
          <w:kern w:val="2"/>
          <w:sz w:val="32"/>
          <w:szCs w:val="32"/>
          <w:lang w:val="en-US" w:eastAsia="zh-CN" w:bidi="ar-SA"/>
        </w:rPr>
        <w:t>鸠江区对企业数字化改造投入支持给予10%的奖补，单个项目最高奖补不超过500万元。鼓励重点企业实施自动化、数字化、智能化改造，对新获得省级智能工厂、数字化车间的企业，分别给予50万元、30万元一次性奖补。</w:t>
      </w:r>
    </w:p>
    <w:p w14:paraId="7067E5E1">
      <w:pPr>
        <w:pStyle w:val="14"/>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jc w:val="left"/>
        <w:textAlignment w:val="baseline"/>
        <w:rPr>
          <w:rStyle w:val="13"/>
          <w:rFonts w:hint="eastAsia" w:ascii="仿宋_GB2312" w:hAnsi="仿宋_GB2312" w:eastAsia="仿宋_GB2312" w:cs="仿宋_GB2312"/>
          <w:b w:val="0"/>
          <w:bCs w:val="0"/>
          <w:kern w:val="2"/>
          <w:sz w:val="32"/>
          <w:szCs w:val="32"/>
          <w:lang w:val="en-US" w:eastAsia="zh-CN" w:bidi="ar-SA"/>
        </w:rPr>
      </w:pPr>
      <w:r>
        <w:rPr>
          <w:rFonts w:hint="eastAsia" w:ascii="仿宋_GB2312" w:hAnsi="仿宋_GB2312" w:cs="仿宋_GB2312"/>
          <w:b w:val="0"/>
          <w:bCs w:val="0"/>
          <w:color w:val="auto"/>
          <w:kern w:val="2"/>
          <w:sz w:val="32"/>
          <w:szCs w:val="32"/>
          <w:lang w:val="en-US" w:eastAsia="zh-CN" w:bidi="ar-SA"/>
        </w:rPr>
        <w:t>具体见：</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"https://www.jjq.gov.cn/openness/public/6603441/39258321.html"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https://www.jjq.gov.cn/openness/public/6603441/39258321.html</w:t>
      </w:r>
      <w:r>
        <w:rPr>
          <w:rFonts w:hint="eastAsia" w:ascii="仿宋_GB2312" w:hAnsi="仿宋_GB2312" w:eastAsia="仿宋_GB2312" w:cs="仿宋_GB2312"/>
          <w:b w:val="0"/>
          <w:bCs w:val="0"/>
          <w:color w:val="auto"/>
          <w:kern w:val="2"/>
          <w:sz w:val="32"/>
          <w:szCs w:val="32"/>
          <w:lang w:val="en-US" w:eastAsia="zh-CN" w:bidi="ar-SA"/>
        </w:rPr>
        <w:fldChar w:fldCharType="end"/>
      </w:r>
    </w:p>
    <w:p w14:paraId="29B6EF89">
      <w:pPr>
        <w:pStyle w:val="14"/>
        <w:keepNext w:val="0"/>
        <w:keepLines w:val="0"/>
        <w:pageBreakBefore w:val="0"/>
        <w:widowControl w:val="0"/>
        <w:numPr>
          <w:ilvl w:val="0"/>
          <w:numId w:val="0"/>
        </w:numPr>
        <w:kinsoku/>
        <w:wordWrap w:val="0"/>
        <w:overflowPunct/>
        <w:topLinePunct w:val="0"/>
        <w:autoSpaceDE/>
        <w:autoSpaceDN/>
        <w:bidi w:val="0"/>
        <w:adjustRightInd/>
        <w:snapToGrid/>
        <w:ind w:leftChars="0"/>
        <w:jc w:val="left"/>
        <w:textAlignment w:val="baseline"/>
        <w:rPr>
          <w:rStyle w:val="13"/>
          <w:rFonts w:hint="default" w:ascii="仿宋_GB2312" w:hAnsi="仿宋_GB2312" w:eastAsia="仿宋_GB2312" w:cs="仿宋_GB2312"/>
          <w:b w:val="0"/>
          <w:bCs w:val="0"/>
          <w:kern w:val="2"/>
          <w:sz w:val="32"/>
          <w:szCs w:val="32"/>
          <w:lang w:val="en-US" w:eastAsia="zh-CN" w:bidi="ar-SA"/>
        </w:rPr>
      </w:pPr>
    </w:p>
    <w:p w14:paraId="20CB149C">
      <w:pPr>
        <w:pStyle w:val="14"/>
        <w:ind w:left="0" w:leftChars="0" w:firstLine="640" w:firstLineChars="200"/>
        <w:jc w:val="left"/>
        <w:rPr>
          <w:rFonts w:hint="default" w:ascii="仿宋_GB2312" w:hAnsi="仿宋_GB2312" w:cs="仿宋_GB2312"/>
          <w:color w:val="000000"/>
          <w:kern w:val="2"/>
          <w:sz w:val="32"/>
          <w:szCs w:val="32"/>
          <w:highlight w:val="none"/>
          <w:lang w:val="en-US" w:eastAsia="zh-CN" w:bidi="ar-SA"/>
        </w:rPr>
      </w:pPr>
      <w:r>
        <w:rPr>
          <w:rStyle w:val="13"/>
          <w:rFonts w:hint="eastAsia" w:ascii="仿宋_GB2312" w:hAnsi="仿宋_GB2312" w:cs="仿宋_GB2312"/>
          <w:b w:val="0"/>
          <w:bCs w:val="0"/>
          <w:color w:val="auto"/>
          <w:kern w:val="2"/>
          <w:sz w:val="32"/>
          <w:szCs w:val="32"/>
          <w:u w:val="none"/>
          <w:lang w:val="en-US" w:eastAsia="zh-CN" w:bidi="ar-SA"/>
        </w:rPr>
        <w:t>4.芜湖市</w:t>
      </w:r>
      <w:r>
        <w:rPr>
          <w:rFonts w:hint="eastAsia" w:ascii="仿宋_GB2312" w:hAnsi="仿宋_GB2312" w:cs="仿宋_GB2312"/>
          <w:color w:val="000000"/>
          <w:kern w:val="2"/>
          <w:sz w:val="32"/>
          <w:szCs w:val="32"/>
          <w:highlight w:val="none"/>
          <w:lang w:val="en-US" w:eastAsia="zh-CN" w:bidi="ar-SA"/>
        </w:rPr>
        <w:t>湾沚区</w:t>
      </w:r>
      <w:r>
        <w:rPr>
          <w:rFonts w:hint="default" w:ascii="仿宋_GB2312" w:hAnsi="仿宋_GB2312" w:cs="仿宋_GB2312"/>
          <w:color w:val="000000"/>
          <w:kern w:val="2"/>
          <w:sz w:val="32"/>
          <w:szCs w:val="32"/>
          <w:highlight w:val="none"/>
          <w:lang w:val="en-US" w:eastAsia="zh-CN" w:bidi="ar-SA"/>
        </w:rPr>
        <w:t>鼓励企业加大智转数改投入，运用APS、MES、WMS等工业软件（系统）实现车间级、企业级生产、销售、管理运营过程的互联互通。对符合条件的企业，按其软件或系统购置额（不含税）的20％给予补助，单个企业补助最高不超过300万元。</w:t>
      </w:r>
    </w:p>
    <w:p w14:paraId="05A2AF7E">
      <w:pPr>
        <w:pStyle w:val="14"/>
        <w:ind w:left="0" w:leftChars="0" w:firstLine="640" w:firstLineChars="200"/>
        <w:jc w:val="left"/>
        <w:rPr>
          <w:rFonts w:hint="default" w:ascii="仿宋_GB2312" w:hAnsi="仿宋_GB2312" w:cs="仿宋_GB2312"/>
          <w:color w:val="000000"/>
          <w:kern w:val="2"/>
          <w:sz w:val="32"/>
          <w:szCs w:val="32"/>
          <w:highlight w:val="none"/>
          <w:lang w:val="en-US" w:eastAsia="zh-CN" w:bidi="ar-SA"/>
        </w:rPr>
      </w:pPr>
      <w:r>
        <w:rPr>
          <w:rFonts w:hint="eastAsia" w:ascii="仿宋_GB2312" w:hAnsi="仿宋_GB2312" w:cs="仿宋_GB2312"/>
          <w:color w:val="000000"/>
          <w:kern w:val="2"/>
          <w:sz w:val="32"/>
          <w:szCs w:val="32"/>
          <w:highlight w:val="none"/>
          <w:lang w:val="en-US" w:eastAsia="zh-CN" w:bidi="ar-SA"/>
        </w:rPr>
        <w:t>咨询电话：0553-8792656</w:t>
      </w:r>
    </w:p>
    <w:p w14:paraId="545F590A">
      <w:pPr>
        <w:pStyle w:val="14"/>
        <w:keepNext w:val="0"/>
        <w:keepLines w:val="0"/>
        <w:pageBreakBefore w:val="0"/>
        <w:widowControl w:val="0"/>
        <w:numPr>
          <w:ilvl w:val="0"/>
          <w:numId w:val="0"/>
        </w:numPr>
        <w:kinsoku/>
        <w:wordWrap w:val="0"/>
        <w:overflowPunct/>
        <w:topLinePunct w:val="0"/>
        <w:autoSpaceDE/>
        <w:autoSpaceDN/>
        <w:bidi w:val="0"/>
        <w:adjustRightInd/>
        <w:snapToGrid/>
        <w:ind w:leftChars="0"/>
        <w:jc w:val="left"/>
        <w:textAlignment w:val="baseline"/>
        <w:rPr>
          <w:rStyle w:val="13"/>
          <w:rFonts w:hint="default" w:ascii="仿宋_GB2312" w:hAnsi="仿宋_GB2312" w:eastAsia="仿宋_GB2312" w:cs="仿宋_GB2312"/>
          <w:b w:val="0"/>
          <w:bCs w:val="0"/>
          <w:color w:val="auto"/>
          <w:kern w:val="2"/>
          <w:sz w:val="32"/>
          <w:szCs w:val="32"/>
          <w:u w:val="none"/>
          <w:lang w:val="en-US" w:eastAsia="zh-CN" w:bidi="ar-SA"/>
        </w:rPr>
      </w:pPr>
    </w:p>
    <w:p w14:paraId="0A3299FC">
      <w:pPr>
        <w:keepNext w:val="0"/>
        <w:keepLines w:val="0"/>
        <w:pageBreakBefore w:val="0"/>
        <w:widowControl w:val="0"/>
        <w:kinsoku/>
        <w:wordWrap w:val="0"/>
        <w:overflowPunct/>
        <w:topLinePunct w:val="0"/>
        <w:autoSpaceDE/>
        <w:autoSpaceDN/>
        <w:bidi w:val="0"/>
        <w:adjustRightInd/>
        <w:snapToGrid/>
        <w:spacing w:line="560" w:lineRule="exact"/>
        <w:textAlignment w:val="auto"/>
        <w:rPr>
          <w:rStyle w:val="13"/>
          <w:rFonts w:hint="default" w:ascii="仿宋_GB2312" w:hAnsi="仿宋_GB2312" w:eastAsia="仿宋_GB2312" w:cs="仿宋_GB2312"/>
          <w:b w:val="0"/>
          <w:bCs w:val="0"/>
          <w:kern w:val="2"/>
          <w:sz w:val="32"/>
          <w:szCs w:val="32"/>
          <w:lang w:val="en-US" w:eastAsia="zh-CN" w:bidi="ar-SA"/>
        </w:rPr>
      </w:pPr>
    </w:p>
    <w:sectPr>
      <w:pgSz w:w="11906" w:h="16838"/>
      <w:pgMar w:top="1984" w:right="1417" w:bottom="175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ZDI2OTQ4ZTNiODBjZjI4OWFhNGY4YWE3YjNhYjQifQ=="/>
  </w:docVars>
  <w:rsids>
    <w:rsidRoot w:val="285E670B"/>
    <w:rsid w:val="007E2EF7"/>
    <w:rsid w:val="00FA254C"/>
    <w:rsid w:val="01741056"/>
    <w:rsid w:val="01BC5F2D"/>
    <w:rsid w:val="01F71745"/>
    <w:rsid w:val="0211370D"/>
    <w:rsid w:val="0307388F"/>
    <w:rsid w:val="03370FBC"/>
    <w:rsid w:val="03882B94"/>
    <w:rsid w:val="04185410"/>
    <w:rsid w:val="04635599"/>
    <w:rsid w:val="048605CC"/>
    <w:rsid w:val="066F4362"/>
    <w:rsid w:val="067D155B"/>
    <w:rsid w:val="068154EF"/>
    <w:rsid w:val="07852DBD"/>
    <w:rsid w:val="07CB3186"/>
    <w:rsid w:val="07F10452"/>
    <w:rsid w:val="080737D2"/>
    <w:rsid w:val="08564759"/>
    <w:rsid w:val="08F57ACE"/>
    <w:rsid w:val="094B3B92"/>
    <w:rsid w:val="099D1324"/>
    <w:rsid w:val="0ABE395E"/>
    <w:rsid w:val="0B5A7049"/>
    <w:rsid w:val="0B61070D"/>
    <w:rsid w:val="0BF518FA"/>
    <w:rsid w:val="0EB86C92"/>
    <w:rsid w:val="0F04659C"/>
    <w:rsid w:val="0F457A75"/>
    <w:rsid w:val="0FC369B0"/>
    <w:rsid w:val="0FFDC3A7"/>
    <w:rsid w:val="106F0CA9"/>
    <w:rsid w:val="1091692B"/>
    <w:rsid w:val="11433E1B"/>
    <w:rsid w:val="11BD75F7"/>
    <w:rsid w:val="125C0BBE"/>
    <w:rsid w:val="12AB1C90"/>
    <w:rsid w:val="142D2812"/>
    <w:rsid w:val="14CA03AC"/>
    <w:rsid w:val="151A36F5"/>
    <w:rsid w:val="153656F6"/>
    <w:rsid w:val="159D39C7"/>
    <w:rsid w:val="164200CB"/>
    <w:rsid w:val="169F551D"/>
    <w:rsid w:val="16E16716"/>
    <w:rsid w:val="17173305"/>
    <w:rsid w:val="17E565DE"/>
    <w:rsid w:val="17FE189C"/>
    <w:rsid w:val="18FF2AE3"/>
    <w:rsid w:val="1A951111"/>
    <w:rsid w:val="1B740D26"/>
    <w:rsid w:val="1BE0016A"/>
    <w:rsid w:val="1C0A168B"/>
    <w:rsid w:val="1C2F4C4D"/>
    <w:rsid w:val="1C4C6724"/>
    <w:rsid w:val="1CBF5FD1"/>
    <w:rsid w:val="1D385D84"/>
    <w:rsid w:val="1D7579D9"/>
    <w:rsid w:val="1D951428"/>
    <w:rsid w:val="1DF12B02"/>
    <w:rsid w:val="1E6C706C"/>
    <w:rsid w:val="1EE514B6"/>
    <w:rsid w:val="200F54C2"/>
    <w:rsid w:val="2043516B"/>
    <w:rsid w:val="20E554AD"/>
    <w:rsid w:val="20F796E2"/>
    <w:rsid w:val="213F1DD6"/>
    <w:rsid w:val="218E56E9"/>
    <w:rsid w:val="22147904"/>
    <w:rsid w:val="226E4DB3"/>
    <w:rsid w:val="2277157F"/>
    <w:rsid w:val="22DD18A7"/>
    <w:rsid w:val="239136A3"/>
    <w:rsid w:val="23ED1676"/>
    <w:rsid w:val="24150BCD"/>
    <w:rsid w:val="24DD548F"/>
    <w:rsid w:val="24F00D05"/>
    <w:rsid w:val="2554185F"/>
    <w:rsid w:val="26E34FB2"/>
    <w:rsid w:val="276F4297"/>
    <w:rsid w:val="27A5489F"/>
    <w:rsid w:val="27E2170E"/>
    <w:rsid w:val="27EB5F6F"/>
    <w:rsid w:val="27FDB5B2"/>
    <w:rsid w:val="28201C28"/>
    <w:rsid w:val="2821405B"/>
    <w:rsid w:val="283755B5"/>
    <w:rsid w:val="285E670B"/>
    <w:rsid w:val="28BE5CD7"/>
    <w:rsid w:val="2A510484"/>
    <w:rsid w:val="2B7653C4"/>
    <w:rsid w:val="2BB313F7"/>
    <w:rsid w:val="2CA16E22"/>
    <w:rsid w:val="2CDD4252"/>
    <w:rsid w:val="2E4B1DBB"/>
    <w:rsid w:val="2F9D1156"/>
    <w:rsid w:val="311C7A3E"/>
    <w:rsid w:val="32E97DF4"/>
    <w:rsid w:val="33E10ACB"/>
    <w:rsid w:val="340547BA"/>
    <w:rsid w:val="34EE34A0"/>
    <w:rsid w:val="34F207E7"/>
    <w:rsid w:val="352670DE"/>
    <w:rsid w:val="35A40002"/>
    <w:rsid w:val="35B82925"/>
    <w:rsid w:val="35BA2877"/>
    <w:rsid w:val="37231829"/>
    <w:rsid w:val="37405B09"/>
    <w:rsid w:val="37517D16"/>
    <w:rsid w:val="38033706"/>
    <w:rsid w:val="39355C80"/>
    <w:rsid w:val="39C12F31"/>
    <w:rsid w:val="3A5A7DC5"/>
    <w:rsid w:val="3A775CE5"/>
    <w:rsid w:val="3AB056A8"/>
    <w:rsid w:val="3B0454B7"/>
    <w:rsid w:val="3B061049"/>
    <w:rsid w:val="3B0A4DAB"/>
    <w:rsid w:val="3B5878C5"/>
    <w:rsid w:val="3BDC04F6"/>
    <w:rsid w:val="3CB054DF"/>
    <w:rsid w:val="3D5F1882"/>
    <w:rsid w:val="3DA07301"/>
    <w:rsid w:val="3DAF010C"/>
    <w:rsid w:val="3E1A70B4"/>
    <w:rsid w:val="3E7FA5EC"/>
    <w:rsid w:val="3EAF1EF2"/>
    <w:rsid w:val="3EC11C25"/>
    <w:rsid w:val="3F0A537A"/>
    <w:rsid w:val="3F5860E5"/>
    <w:rsid w:val="3F6A31A9"/>
    <w:rsid w:val="40210BCD"/>
    <w:rsid w:val="4021297B"/>
    <w:rsid w:val="404A29FF"/>
    <w:rsid w:val="40E56A5B"/>
    <w:rsid w:val="41A575DC"/>
    <w:rsid w:val="41CD50C9"/>
    <w:rsid w:val="42974BBA"/>
    <w:rsid w:val="43515EAA"/>
    <w:rsid w:val="440415EC"/>
    <w:rsid w:val="442C492F"/>
    <w:rsid w:val="44AD0C81"/>
    <w:rsid w:val="44AE67A8"/>
    <w:rsid w:val="44C10289"/>
    <w:rsid w:val="452F4FBA"/>
    <w:rsid w:val="47443599"/>
    <w:rsid w:val="4755115C"/>
    <w:rsid w:val="476A33B7"/>
    <w:rsid w:val="483D295F"/>
    <w:rsid w:val="496D4E83"/>
    <w:rsid w:val="49C7262C"/>
    <w:rsid w:val="4B81713C"/>
    <w:rsid w:val="4D53613E"/>
    <w:rsid w:val="4D6C0FAE"/>
    <w:rsid w:val="4D97427D"/>
    <w:rsid w:val="4DD80CA1"/>
    <w:rsid w:val="4E0921E4"/>
    <w:rsid w:val="4ECD1F20"/>
    <w:rsid w:val="4F155DA1"/>
    <w:rsid w:val="50102193"/>
    <w:rsid w:val="50483F54"/>
    <w:rsid w:val="51B86EB8"/>
    <w:rsid w:val="523636A7"/>
    <w:rsid w:val="526112FD"/>
    <w:rsid w:val="52833022"/>
    <w:rsid w:val="53202F66"/>
    <w:rsid w:val="54660E4D"/>
    <w:rsid w:val="547A48F8"/>
    <w:rsid w:val="54EC75A4"/>
    <w:rsid w:val="568404F2"/>
    <w:rsid w:val="56C41358"/>
    <w:rsid w:val="56E25826"/>
    <w:rsid w:val="57325016"/>
    <w:rsid w:val="583848AE"/>
    <w:rsid w:val="58E01C0B"/>
    <w:rsid w:val="5980475F"/>
    <w:rsid w:val="59A044B9"/>
    <w:rsid w:val="5A15757E"/>
    <w:rsid w:val="5B060C94"/>
    <w:rsid w:val="5C593045"/>
    <w:rsid w:val="5C817227"/>
    <w:rsid w:val="5D2E6280"/>
    <w:rsid w:val="5D35760E"/>
    <w:rsid w:val="5D8D3004"/>
    <w:rsid w:val="5DD2019C"/>
    <w:rsid w:val="5DDD2180"/>
    <w:rsid w:val="5E1611EE"/>
    <w:rsid w:val="5E6E1783"/>
    <w:rsid w:val="5EA66A16"/>
    <w:rsid w:val="5F795ED8"/>
    <w:rsid w:val="60BB7E2A"/>
    <w:rsid w:val="61992081"/>
    <w:rsid w:val="62410803"/>
    <w:rsid w:val="629B43B7"/>
    <w:rsid w:val="62B92069"/>
    <w:rsid w:val="62BA18A4"/>
    <w:rsid w:val="62C258A1"/>
    <w:rsid w:val="636649C5"/>
    <w:rsid w:val="638C5281"/>
    <w:rsid w:val="63FC70D8"/>
    <w:rsid w:val="64076CA8"/>
    <w:rsid w:val="643F07C4"/>
    <w:rsid w:val="64826DE3"/>
    <w:rsid w:val="65010D6F"/>
    <w:rsid w:val="65031103"/>
    <w:rsid w:val="65560CC6"/>
    <w:rsid w:val="66312374"/>
    <w:rsid w:val="66903B07"/>
    <w:rsid w:val="66AF141C"/>
    <w:rsid w:val="6740552D"/>
    <w:rsid w:val="67D55C76"/>
    <w:rsid w:val="67ED7463"/>
    <w:rsid w:val="69496089"/>
    <w:rsid w:val="699E0B03"/>
    <w:rsid w:val="6A4E0F31"/>
    <w:rsid w:val="6B8C6F93"/>
    <w:rsid w:val="6C4038DA"/>
    <w:rsid w:val="6C8B0FF9"/>
    <w:rsid w:val="6CE07597"/>
    <w:rsid w:val="6D9739CD"/>
    <w:rsid w:val="6E331948"/>
    <w:rsid w:val="6EFFE919"/>
    <w:rsid w:val="6F094457"/>
    <w:rsid w:val="6FFB6DD5"/>
    <w:rsid w:val="711F61B4"/>
    <w:rsid w:val="71436346"/>
    <w:rsid w:val="71E82A49"/>
    <w:rsid w:val="721E646B"/>
    <w:rsid w:val="73027B3B"/>
    <w:rsid w:val="73AA6208"/>
    <w:rsid w:val="73B70B6D"/>
    <w:rsid w:val="75B9544D"/>
    <w:rsid w:val="762322A2"/>
    <w:rsid w:val="76265C3A"/>
    <w:rsid w:val="766905FD"/>
    <w:rsid w:val="76916E59"/>
    <w:rsid w:val="76951DFF"/>
    <w:rsid w:val="769F401E"/>
    <w:rsid w:val="76B735CF"/>
    <w:rsid w:val="774F8AED"/>
    <w:rsid w:val="775F656B"/>
    <w:rsid w:val="776E1C43"/>
    <w:rsid w:val="77BB48DF"/>
    <w:rsid w:val="77BD0907"/>
    <w:rsid w:val="77DE0B76"/>
    <w:rsid w:val="780D451C"/>
    <w:rsid w:val="78175E36"/>
    <w:rsid w:val="78955947"/>
    <w:rsid w:val="79294073"/>
    <w:rsid w:val="792D29C1"/>
    <w:rsid w:val="7967694A"/>
    <w:rsid w:val="79830993"/>
    <w:rsid w:val="79B85C40"/>
    <w:rsid w:val="79F75F20"/>
    <w:rsid w:val="7BAE6AB2"/>
    <w:rsid w:val="7C282F2D"/>
    <w:rsid w:val="7C611D76"/>
    <w:rsid w:val="7C6DE750"/>
    <w:rsid w:val="7C841332"/>
    <w:rsid w:val="7C9C0693"/>
    <w:rsid w:val="7DA4735A"/>
    <w:rsid w:val="7E565DD6"/>
    <w:rsid w:val="7E7318ED"/>
    <w:rsid w:val="7E7C4BE2"/>
    <w:rsid w:val="7E7E94C0"/>
    <w:rsid w:val="7E7F83C1"/>
    <w:rsid w:val="7E924469"/>
    <w:rsid w:val="7EA838F7"/>
    <w:rsid w:val="7EFC353B"/>
    <w:rsid w:val="7F6970D5"/>
    <w:rsid w:val="7FB30C83"/>
    <w:rsid w:val="7FCC39AA"/>
    <w:rsid w:val="7FF44136"/>
    <w:rsid w:val="7FFCE7FE"/>
    <w:rsid w:val="A3FBDFF7"/>
    <w:rsid w:val="BF6D740B"/>
    <w:rsid w:val="BFCC75F4"/>
    <w:rsid w:val="BFDF76F0"/>
    <w:rsid w:val="C6FF1208"/>
    <w:rsid w:val="CFC7DE09"/>
    <w:rsid w:val="CFFF9E99"/>
    <w:rsid w:val="E7FB3963"/>
    <w:rsid w:val="E9DF51A2"/>
    <w:rsid w:val="EAD79626"/>
    <w:rsid w:val="EE5F605B"/>
    <w:rsid w:val="EF17727E"/>
    <w:rsid w:val="EFEAE752"/>
    <w:rsid w:val="F5FF401E"/>
    <w:rsid w:val="FB7F6080"/>
    <w:rsid w:val="FBBD6582"/>
    <w:rsid w:val="FBFF7BC9"/>
    <w:rsid w:val="FCFF6A22"/>
    <w:rsid w:val="FE3F0756"/>
    <w:rsid w:val="FE5E0C9B"/>
    <w:rsid w:val="FEF355D5"/>
    <w:rsid w:val="FFFBB6D7"/>
    <w:rsid w:val="FFFF70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next w:val="4"/>
    <w:qFormat/>
    <w:uiPriority w:val="9"/>
    <w:pPr>
      <w:widowControl w:val="0"/>
      <w:spacing w:line="560" w:lineRule="exact"/>
      <w:jc w:val="center"/>
      <w:outlineLvl w:val="0"/>
    </w:pPr>
    <w:rPr>
      <w:rFonts w:ascii="方正小标宋简体" w:hAnsi="方正小标宋简体" w:eastAsia="方正小标宋简体" w:cstheme="minorBidi"/>
      <w:bCs/>
      <w:kern w:val="44"/>
      <w:sz w:val="44"/>
      <w:szCs w:val="44"/>
      <w:lang w:val="en-US" w:eastAsia="zh-CN" w:bidi="ar-SA"/>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customStyle="1" w:styleId="4">
    <w:name w:val="公文正文"/>
    <w:qFormat/>
    <w:uiPriority w:val="0"/>
    <w:pPr>
      <w:widowControl w:val="0"/>
      <w:spacing w:line="560" w:lineRule="exact"/>
      <w:ind w:firstLine="200" w:firstLineChars="200"/>
      <w:jc w:val="both"/>
    </w:pPr>
    <w:rPr>
      <w:rFonts w:ascii="仿宋_GB2312" w:hAnsi="仿宋_GB2312" w:eastAsia="仿宋_GB2312" w:cstheme="minorBidi"/>
      <w:kern w:val="44"/>
      <w:sz w:val="32"/>
      <w:szCs w:val="44"/>
      <w:lang w:val="en-US" w:eastAsia="zh-CN" w:bidi="ar-SA"/>
    </w:rPr>
  </w:style>
  <w:style w:type="paragraph" w:styleId="6">
    <w:name w:val="annotation text"/>
    <w:basedOn w:val="1"/>
    <w:qFormat/>
    <w:uiPriority w:val="0"/>
    <w:pPr>
      <w:jc w:val="left"/>
    </w:pPr>
  </w:style>
  <w:style w:type="paragraph" w:styleId="7">
    <w:name w:val="Body Text"/>
    <w:basedOn w:val="1"/>
    <w:qFormat/>
    <w:uiPriority w:val="99"/>
    <w:rPr>
      <w:rFonts w:ascii="Times New Roman" w:hAnsi="Times New Roman" w:cs="Times New Roman"/>
      <w:sz w:val="30"/>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_Style 2"/>
    <w:basedOn w:val="1"/>
    <w:qFormat/>
    <w:uiPriority w:val="0"/>
    <w:pPr>
      <w:spacing w:line="351" w:lineRule="atLeast"/>
      <w:ind w:firstLine="623"/>
      <w:textAlignment w:val="baseline"/>
    </w:pPr>
    <w:rPr>
      <w:rFonts w:eastAsia="仿宋_GB2312"/>
      <w:color w:val="000000"/>
      <w:sz w:val="31"/>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7089</Words>
  <Characters>7730</Characters>
  <Lines>0</Lines>
  <Paragraphs>0</Paragraphs>
  <TotalTime>0</TotalTime>
  <ScaleCrop>false</ScaleCrop>
  <LinksUpToDate>false</LinksUpToDate>
  <CharactersWithSpaces>7918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2024-02-21T10:07:00Z</dcterms:created>
  <dc:creator>Administrator</dc:creator>
  <cp:lastModifiedBy>芜湖经信</cp:lastModifiedBy>
  <cp:lastPrinted>2024-07-22T09:07:00Z</cp:lastPrinted>
  <dcterms:modified xsi:type="dcterms:W3CDTF">2024-07-22T09:37:23Z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570B7F25F2074449A98775E09C4277E4</vt:lpwstr>
  </property>
</Properties>
</file>